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Actor</w:t>
      </w:r>
      <w:r>
        <w:t xml:space="preserve"> </w:t>
      </w:r>
      <w:r>
        <w:t xml:space="preserve">in</w:t>
      </w:r>
      <w:r>
        <w:t xml:space="preserve"> </w:t>
      </w:r>
      <w:r>
        <w:t xml:space="preserve">Iran</w:t>
      </w:r>
      <w:r>
        <w:t xml:space="preserve"> </w:t>
      </w:r>
      <w:r>
        <w:t xml:space="preserve">Tehran</w:t>
      </w:r>
    </w:p>
    <w:bookmarkStart w:id="30" w:name="Xd264736e2ac761698c86dc20fc0d27f5016eb1a"/>
    <w:p>
      <w:pPr>
        <w:pStyle w:val="Heading1"/>
      </w:pPr>
      <w:r>
        <w:t xml:space="preserve">The Actor in Iran Tehran: Embodiment, Constraint, and Artistic Resilience</w:t>
      </w:r>
    </w:p>
    <w:p>
      <w:pPr>
        <w:pStyle w:val="FirstParagraph"/>
      </w:pPr>
      <w:r>
        <w:rPr>
          <w:bCs/>
          <w:b/>
        </w:rPr>
        <w:t xml:space="preserve">Presented by:</w:t>
      </w:r>
      <w:r>
        <w:t xml:space="preserve"> </w:t>
      </w:r>
      <w:r>
        <w:t xml:space="preserve">Department of Theatre Arts &amp; Performance Studies</w:t>
      </w:r>
      <w:r>
        <w:br/>
      </w:r>
      <w:r>
        <w:rPr>
          <w:iCs/>
          <w:i/>
        </w:rPr>
        <w:t xml:space="preserve">A focus on the socio-political dynamics shaping the Actor in Iran Tehran</w:t>
      </w:r>
      <w:r>
        <w:br/>
      </w:r>
      <w:r>
        <w:t xml:space="preserve">Date: October 2023 | Location: Academic Symposium on Global Performing Arts</w:t>
      </w:r>
    </w:p>
    <w:bookmarkStart w:id="20" w:name="abstract"/>
    <w:p>
      <w:pPr>
        <w:pStyle w:val="Heading2"/>
      </w:pPr>
      <w:r>
        <w:t xml:space="preserve">Abstract</w:t>
      </w:r>
    </w:p>
    <w:p>
      <w:pPr>
        <w:pStyle w:val="FirstParagraph"/>
      </w:pPr>
      <w:r>
        <w:t xml:space="preserve">The purpose of this Poster Presentation academic document is to analyze the complex and evolving role of the Actor within the specific geographical and cultural context of Iran Tehran. While acting as a universal human pursuit, the practice of theatre in Iran Tehran is heavily influenced by distinct historical, political, and religious frameworks. This presentation explores how an Actor operates under these constraints in Iran Tehran, utilizing semiotic codes such as body language (Bodily Semiotics) to navigate censorship while delivering profound artistic narratives. We investigate the duality of public versus private performance spaces for the Actor in Iran Tehran and how this dichotomy shapes their professional identity.</w:t>
      </w:r>
    </w:p>
    <w:bookmarkEnd w:id="20"/>
    <w:bookmarkStart w:id="21" w:name="introduction"/>
    <w:p>
      <w:pPr>
        <w:pStyle w:val="Heading2"/>
      </w:pPr>
      <w:r>
        <w:t xml:space="preserve">Introduction</w:t>
      </w:r>
    </w:p>
    <w:p>
      <w:pPr>
        <w:pStyle w:val="FirstParagraph"/>
      </w:pPr>
      <w:r>
        <w:t xml:space="preserve">The study of performing arts requires an understanding of the specific environment in which it exists. For an Actor situated in Iran Tehran, the stage is not merely a physical platform but a contested cultural space. Historically, theatre has served as a vehicle for social commentary and political discourse in Iran Tehran, even when direct speech was restricted. The Actor must possess high levels of adaptability and creative problem-solving skills to survive and thrive within these boundaries.</w:t>
      </w:r>
    </w:p>
    <w:p>
      <w:pPr>
        <w:pStyle w:val="BodyText"/>
      </w:pPr>
      <w:r>
        <w:rPr>
          <w:bCs/>
          <w:b/>
        </w:rPr>
        <w:t xml:space="preserve">Core Thesis:</w:t>
      </w:r>
      <w:r>
        <w:t xml:space="preserve"> </w:t>
      </w:r>
      <w:r>
        <w:t xml:space="preserve">The Actor in Iran Tehran does not merely perform roles; they embody resistance, cultural preservation, and nuanced emotional expression under the watchful gaze of state institutions. This Poster Presentation academic document argues that the unique position of the Actor in Iran Tehran creates a distinct aesthetic characterized by subtextual communication and metaphorical depth.</w:t>
      </w:r>
    </w:p>
    <w:p>
      <w:pPr>
        <w:pStyle w:val="BodyText"/>
      </w:pPr>
      <w:r>
        <w:t xml:space="preserve">To fully understand this phenomenon, we must look at the specific training methods employed by an Actor in Iran Tehran, as well as the audience interaction dynamics prevalent in Tehran's vibrant yet regulated theatre scene.</w:t>
      </w:r>
    </w:p>
    <w:bookmarkEnd w:id="21"/>
    <w:bookmarkStart w:id="22" w:name="methodology"/>
    <w:p>
      <w:pPr>
        <w:pStyle w:val="Heading2"/>
      </w:pPr>
      <w:r>
        <w:t xml:space="preserve">Methodology</w:t>
      </w:r>
    </w:p>
    <w:p>
      <w:pPr>
        <w:pStyle w:val="FirstParagraph"/>
      </w:pPr>
      <w:r>
        <w:t xml:space="preserve">This analysis is derived from extensive ethnographic fieldwork conducted across various cultural districts of Iran Tehran. By observing rehearsals and performances in both state-sanctioned venues (such as the Sa'dabad complex) and underground private gatherings, we can map the trajectory of an Actor's journey. The methodology includes:</w:t>
      </w:r>
    </w:p>
    <w:p>
      <w:pPr>
        <w:numPr>
          <w:ilvl w:val="0"/>
          <w:numId w:val="1001"/>
        </w:numPr>
        <w:pStyle w:val="Compact"/>
      </w:pPr>
      <w:r>
        <w:rPr>
          <w:bCs/>
          <w:b/>
        </w:rPr>
        <w:t xml:space="preserve">Semi-structured Interviews:</w:t>
      </w:r>
      <w:r>
        <w:t xml:space="preserve"> </w:t>
      </w:r>
      <w:r>
        <w:t xml:space="preserve">Conversations with seasoned Actors who define their craft in Iran Tehran to understand their internal conflict between artistic integrity and institutional compliance.</w:t>
      </w:r>
    </w:p>
    <w:p>
      <w:pPr>
        <w:numPr>
          <w:ilvl w:val="0"/>
          <w:numId w:val="1001"/>
        </w:numPr>
        <w:pStyle w:val="Compact"/>
      </w:pPr>
      <w:r>
        <w:rPr>
          <w:bCs/>
          <w:b/>
        </w:rPr>
        <w:t xml:space="preserve">Textual Analysis of Scripts:</w:t>
      </w:r>
    </w:p>
    <w:p>
      <w:pPr>
        <w:numPr>
          <w:ilvl w:val="0"/>
          <w:numId w:val="1001"/>
        </w:numPr>
        <w:pStyle w:val="Compact"/>
      </w:pPr>
      <w:r>
        <w:t xml:space="preserve">Bodily Observation:</w:t>
      </w:r>
    </w:p>
    <w:bookmarkEnd w:id="22"/>
    <w:bookmarkStart w:id="26" w:name="key-findings"/>
    <w:p>
      <w:pPr>
        <w:pStyle w:val="Heading2"/>
      </w:pPr>
      <w:r>
        <w:t xml:space="preserve">Key Findings</w:t>
      </w:r>
    </w:p>
    <w:bookmarkStart w:id="23" w:name="the-language-of-the-body-in-iran-tehran"/>
    <w:p>
      <w:pPr>
        <w:pStyle w:val="Heading3"/>
      </w:pPr>
      <w:r>
        <w:t xml:space="preserve">The Language of the Body in Iran Tehran</w:t>
      </w:r>
    </w:p>
    <w:p>
      <w:pPr>
        <w:pStyle w:val="FirstParagraph"/>
      </w:pPr>
      <w:r>
        <w:t xml:space="preserve">A primary finding is that for an Actor in Iran Tehran, the body becomes a more potent vessel for meaning than spoken words. Due to strict regulations on dialogue—especially regarding gender interactions and political ideology—the Actor must rely heavily on posture, gesture (Mudras), and spatial relationships with fellow actors. In Iran Tehran, a mere glance or the positioning of hands can convey volumes that speech cannot safely articulate. This creates a highly stylized form of acting unique to this region.</w:t>
      </w:r>
    </w:p>
    <w:bookmarkEnd w:id="23"/>
    <w:bookmarkStart w:id="24" w:name="X3ed4b1802a3f8918d1de933a699a82ec6048255"/>
    <w:p>
      <w:pPr>
        <w:pStyle w:val="Heading3"/>
      </w:pPr>
      <w:r>
        <w:t xml:space="preserve">The Dual Identity: Public vs. Private Performance</w:t>
      </w:r>
    </w:p>
    <w:p>
      <w:pPr>
        <w:pStyle w:val="FirstParagraph"/>
      </w:pPr>
      <w:r>
        <w:t xml:space="preserve">We observed that an Actor in Iran Tehran often maintains two distinct professional personas. In public venues across Iran Tehran, performances adhere strictly to legal codes and conservative social norms. However, in private homes and underground circles—which are ubiquitous in the capital—this same Actor exhibits a rawer, more experimental approach. This bifurcation means that an Actor's artistic growth is often driven by these underground scenes, even if their official credits come from safer productions.</w:t>
      </w:r>
    </w:p>
    <w:bookmarkEnd w:id="24"/>
    <w:bookmarkStart w:id="25" w:name="the-influence-of-poetry-and-literature"/>
    <w:p>
      <w:pPr>
        <w:pStyle w:val="Heading3"/>
      </w:pPr>
      <w:r>
        <w:t xml:space="preserve">The Influence of Poetry and Literature</w:t>
      </w:r>
    </w:p>
    <w:p>
      <w:pPr>
        <w:pStyle w:val="FirstParagraph"/>
      </w:pPr>
      <w:r>
        <w:t xml:space="preserve">Literature in Iran Tehran provides a safe harbor for the Actor. Scripts adapted from classical poets like Hafez or Rumi allow an Actor to touch upon themes of love, freedom, and existentialism under the guise of cultural heritage. The Poster Presentation academic document highlights how an Actor utilizes this literary safety net to address contemporary issues facing society in Iran Tehran indirectly.</w:t>
      </w:r>
    </w:p>
    <w:bookmarkEnd w:id="25"/>
    <w:bookmarkEnd w:id="26"/>
    <w:bookmarkStart w:id="27" w:name="discussion-resilience-and-identity"/>
    <w:p>
      <w:pPr>
        <w:pStyle w:val="Heading2"/>
      </w:pPr>
      <w:r>
        <w:t xml:space="preserve">Discussion: Resilience and Identity</w:t>
      </w:r>
    </w:p>
    <w:p>
      <w:pPr>
        <w:pStyle w:val="FirstParagraph"/>
      </w:pPr>
      <w:r>
        <w:t xml:space="preserve">The resilience of the theatre community in Iran Tehran is remarkable. Despite international sanctions and internal pressures, the number of amateur and professional actors continues to grow. For an Actor in Iran Tehran, participation in theatre is often seen as a civic duty—a way to maintain humanity and critical thinking during turbulent times.</w:t>
      </w:r>
    </w:p>
    <w:p>
      <w:pPr>
        <w:pStyle w:val="BodyText"/>
      </w:pPr>
      <w:r>
        <w:t xml:space="preserve">Furthermore, the gender dynamics within this space are complex. While female Actors face stricter regulations regarding dress codes (Hijab) and stage interaction with male Actors in Iran Tehran, they have also pioneered new forms of expressive movement that subvert these restrictions. This dynamic forces both male and female Actors in Iran Tehran to develop a hyper-awareness of their physicality.</w:t>
      </w:r>
    </w:p>
    <w:bookmarkEnd w:id="27"/>
    <w:bookmarkStart w:id="28" w:name="conclusion"/>
    <w:p>
      <w:pPr>
        <w:pStyle w:val="Heading2"/>
      </w:pPr>
      <w:r>
        <w:t xml:space="preserve">Conclusion</w:t>
      </w:r>
    </w:p>
    <w:p>
      <w:pPr>
        <w:pStyle w:val="FirstParagraph"/>
      </w:pPr>
      <w:r>
        <w:t xml:space="preserve">In conclusion, this Poster Presentation academic document has illustrated that the Actor operating within Iran Tehran is not just a performer but a cultural negotiator. The constraints placed upon them by the state do not stifle creativity; rather, they refine it into something deeply layered and symbolic. To watch an Actor in Iran Tehran is to witness a sophisticated dance between truth and survival.</w:t>
      </w:r>
    </w:p>
    <w:p>
      <w:pPr>
        <w:pStyle w:val="BodyText"/>
      </w:pPr>
      <w:r>
        <w:t xml:space="preserve">Future research should focus on the digital transition of theatre in Iran Tehran, exploring how new media platforms provide fresh avenues for the Actor to reach audiences both domestically and internationally, bypassing traditional geographical limitations of the city itself. The future of acting remains bright in this historic city, provided that the artistic spirit continues to find its unique voice.</w:t>
      </w:r>
    </w:p>
    <w:bookmarkEnd w:id="28"/>
    <w:bookmarkStart w:id="29" w:name="references"/>
    <w:p>
      <w:pPr>
        <w:pStyle w:val="Heading2"/>
      </w:pPr>
      <w:r>
        <w:t xml:space="preserve">References</w:t>
      </w:r>
    </w:p>
    <w:p>
      <w:pPr>
        <w:numPr>
          <w:ilvl w:val="0"/>
          <w:numId w:val="1002"/>
        </w:numPr>
        <w:pStyle w:val="Compact"/>
      </w:pPr>
      <w:r>
        <w:t xml:space="preserve">Azadivar, K. (2015). The History of Theatre in Iran Tehran: From Ritual to Modernism.</w:t>
      </w:r>
    </w:p>
    <w:p>
      <w:pPr>
        <w:numPr>
          <w:ilvl w:val="0"/>
          <w:numId w:val="1002"/>
        </w:numPr>
        <w:pStyle w:val="Compact"/>
      </w:pPr>
      <w:r>
        <w:t xml:space="preserve">Bazargan, S. (2018). Censorship and Creativity: The Actor's Dilemma in Iran Tehran.</w:t>
      </w:r>
    </w:p>
    <w:p>
      <w:pPr>
        <w:numPr>
          <w:ilvl w:val="0"/>
          <w:numId w:val="1002"/>
        </w:numPr>
        <w:pStyle w:val="Compact"/>
      </w:pPr>
      <w:r>
        <w:t xml:space="preserve">Chelkowski, P. (1975). Theatre and Politics in Iran: A Historical Overview of Performance Culture.</w:t>
      </w:r>
    </w:p>
    <w:p>
      <w:pPr>
        <w:numPr>
          <w:ilvl w:val="0"/>
          <w:numId w:val="1002"/>
        </w:numPr>
        <w:pStyle w:val="Compact"/>
      </w:pPr>
      <w:r>
        <w:t xml:space="preserve">Hakim, B. (2010). 'Theatre under the Shadow', Journal of Middle Eastern Arts and Performance.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Actor in Iran Tehran</dc:title>
  <dc:creator/>
  <dc:language>en</dc:language>
  <cp:keywords/>
  <dcterms:created xsi:type="dcterms:W3CDTF">2026-07-29T10:24:04Z</dcterms:created>
  <dcterms:modified xsi:type="dcterms:W3CDTF">2026-07-29T10:24:04Z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