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Kyoto</w:t>
      </w:r>
    </w:p>
    <w:bookmarkStart w:id="27" w:name="Xfa91c200bc9c39ee03546993d16cdbd0ff8a19f"/>
    <w:p>
      <w:pPr>
        <w:pStyle w:val="Heading1"/>
      </w:pPr>
      <w:r>
        <w:t xml:space="preserve">The Embodied Archive: The Actor as Cultural Vessel in Japan Kyoto</w:t>
      </w:r>
    </w:p>
    <w:bookmarkStart w:id="26" w:name="Xf33ceb9b9091a4b2b11ab79de508f2febdba8aa"/>
    <w:p>
      <w:pPr>
        <w:pStyle w:val="Heading2"/>
      </w:pPr>
      <w:r>
        <w:t xml:space="preserve">Bridging Traditional Noh/Kabuki Performance with Contemporary Academic Inquiry</w:t>
      </w:r>
    </w:p>
    <w:p>
      <w:pPr>
        <w:pStyle w:val="FirstParagraph"/>
      </w:pPr>
      <w:r>
        <w:rPr>
          <w:bCs/>
          <w:b/>
        </w:rPr>
        <w:t xml:space="preserve">Abstract:</w:t>
      </w:r>
      <w:r>
        <w:br/>
      </w:r>
      <w:r>
        <w:t xml:space="preserve">This academic poster presentation investigates the pivotal role of the Actor within the specific cultural and geographic context of Japan Kyoto. As a historical capital, Kyoto serves not merely as a backdrop but as an active participant in theatrical performance, influencing the methodology, physicality, and philosophical underpinnings of Japanese acting traditions. By examining both classical forms (Noh and Kyogen) and contemporary experimental theater rooted in this region, this study posits that the Actor functions as a living archive. Through rigorous analysis of rehearsal practices cited from Kyoto-based companies such as Gekidan Inu Curry or traditional families like the Kanze school, we explore how geographical specificity shapes performative identity. This document aims to contribute to the broader field of Performance Studies by highlighting why understanding the Actor requires an interdisciplinary approach encompassing ethnography, architectural history, and somatic studies.</w:t>
      </w:r>
    </w:p>
    <w:bookmarkStart w:id="20" w:name="Xce24d25939b9d23920c5db4daf1f61cfa6222fa"/>
    <w:p>
      <w:pPr>
        <w:pStyle w:val="Heading3"/>
      </w:pPr>
      <w:r>
        <w:t xml:space="preserve">I. Introduction: The Geographical Determinism of Performance</w:t>
      </w:r>
    </w:p>
    <w:p>
      <w:pPr>
        <w:pStyle w:val="FirstParagraph"/>
      </w:pPr>
      <w:r>
        <w:t xml:space="preserve">The concept of the Actor is traditionally analyzed through text, movement, or psychological profiling. However, in the context of Japan Kyoto, a third variable emerges: Geography. Kyoto is home to approximately 80 shrines and temples that historically dictated performance schedules (matsuri). To understand the Actor in this region requires an understanding of how space dictates action. Unlike Tokyo’s modernist immediacy, Kyoto’s theatrical landscape is layered with centuries of aesthetic codes.</w:t>
      </w:r>
    </w:p>
    <w:p>
      <w:pPr>
        <w:pStyle w:val="BodyText"/>
      </w:pPr>
      <w:r>
        <w:t xml:space="preserve">This presentation argues that the Actor in Japan Kyoto is defined by a dialectic between preservation and innovation. While classical training demands strict adherence to ancestral kata (forms), contemporary practitioners in Kyoto are increasingly engaging with site-specific interventions within these sacred spaces. Thus, the Actor becomes a mediator between the past and present, physically enacting cultural memory.</w:t>
      </w:r>
    </w:p>
    <w:bookmarkEnd w:id="20"/>
    <w:bookmarkStart w:id="21" w:name="X2746d07222e7515193d03f5314c130a67b73b2e"/>
    <w:p>
      <w:pPr>
        <w:pStyle w:val="Heading3"/>
      </w:pPr>
      <w:r>
        <w:t xml:space="preserve">II. Methodology: Ethnographic Observation &amp; Somatic Analysis</w:t>
      </w:r>
    </w:p>
    <w:p>
      <w:pPr>
        <w:pStyle w:val="FirstParagraph"/>
      </w:pPr>
      <w:r>
        <w:t xml:space="preserve">This study utilizes a mixed-methods approach focusing specifically on practitioners based in Kyoto:</w:t>
      </w:r>
    </w:p>
    <w:p>
      <w:pPr>
        <w:numPr>
          <w:ilvl w:val="0"/>
          <w:numId w:val="1001"/>
        </w:numPr>
        <w:pStyle w:val="Compact"/>
      </w:pPr>
      <w:r>
        <w:rPr>
          <w:bCs/>
          <w:b/>
        </w:rPr>
        <w:t xml:space="preserve">Ethnographic Interviews:</w:t>
      </w:r>
      <w:r>
        <w:t xml:space="preserve">In-depth semi-structured interviews with senior Noh actors affiliated with the Konparu and Kanze schools, as well as directors of avant-garde theater groups operating out of the Shimogyo ward.</w:t>
      </w:r>
    </w:p>
    <w:p>
      <w:pPr>
        <w:numPr>
          <w:ilvl w:val="0"/>
          <w:numId w:val="1001"/>
        </w:numPr>
        <w:pStyle w:val="Compact"/>
      </w:pPr>
      <w:r>
        <w:rPr>
          <w:bCs/>
          <w:b/>
        </w:rPr>
        <w:t xml:space="preserve">Somatic Mapping:</w:t>
      </w:r>
      <w:r>
        <w:t xml:space="preserve">A comparative analysis of body mechanics. We observe how an Actor trained in Kyoto’s traditional dojo moves compared to those who have migrated from rural prefectures to the urban core. Does the humidity, architecture, and "feel" of Kyoto alter breath control (kokyū)?</w:t>
      </w:r>
    </w:p>
    <w:p>
      <w:pPr>
        <w:numPr>
          <w:ilvl w:val="0"/>
          <w:numId w:val="1001"/>
        </w:numPr>
        <w:pStyle w:val="Compact"/>
      </w:pPr>
      <w:r>
        <w:rPr>
          <w:bCs/>
          <w:b/>
        </w:rPr>
        <w:t xml:space="preserve">Historical Textual Analysis:</w:t>
      </w:r>
      <w:r>
        <w:t xml:space="preserve">Reviewing Edo-period playbills and Meiji-era theater logs to trace shifts in audience expectations for Actors in the capital.</w:t>
      </w:r>
    </w:p>
    <w:bookmarkEnd w:id="21"/>
    <w:bookmarkStart w:id="22" w:name="X73bccac7a76587e32cb7ead7b8f7bc84ba5f7d1"/>
    <w:p>
      <w:pPr>
        <w:pStyle w:val="Heading3"/>
      </w:pPr>
      <w:r>
        <w:t xml:space="preserve">III. Findings: The Kyoto Actor as Cultural Vessel</w:t>
      </w:r>
    </w:p>
    <w:p>
      <w:pPr>
        <w:pStyle w:val="FirstParagraph"/>
      </w:pPr>
      <w:r>
        <w:rPr>
          <w:bCs/>
          <w:b/>
        </w:rPr>
        <w:t xml:space="preserve">A. The Influence of Sacred Space on Movement</w:t>
      </w:r>
      <w:r>
        <w:br/>
      </w:r>
      <w:r>
        <w:t xml:space="preserve">Our data suggests that Actors performing in Kyoto’s shrines exhibit distinct physical markers compared to those on proscenium stages elsewhere. Specifically, there is a heightened awareness of verticality and centering (chūshin), reflecting the spiritual geometry of Shinto architecture. For instance, when preparing for a ritual Noh performance at Kiyomizu-dera, the Actor undergoes specific purification rites that are not merely symbolic but serve to ground their somatic experience in the physical reality of Japan Kyoto.</w:t>
      </w:r>
    </w:p>
    <w:p>
      <w:pPr>
        <w:pStyle w:val="BodyText"/>
      </w:pPr>
      <w:r>
        <w:rPr>
          <w:bCs/>
          <w:b/>
        </w:rPr>
        <w:t xml:space="preserve">B. Language and Dialect</w:t>
      </w:r>
      <w:r>
        <w:br/>
      </w:r>
      <w:r>
        <w:t xml:space="preserve">The vocal quality of the Actor is also shaped by locale. While standard Japanese (Hyōjungo) is often used for broad appeal, many Kyoto-based Actors incorporate subtle inflections from the Kyōkoto dialect during improvisational segments or comedic interludes in Gekokujō-style theater. This linguistic nuance serves as a marker of local identity, reinforcing the Actor’s role as an ambassador of Kyoto culture.</w:t>
      </w:r>
    </w:p>
    <w:p>
      <w:pPr>
        <w:pStyle w:val="BodyText"/>
      </w:pPr>
      <w:r>
        <w:rPr>
          <w:bCs/>
          <w:b/>
        </w:rPr>
        <w:t xml:space="preserve">C. Preservation vs. Innovation</w:t>
      </w:r>
      <w:r>
        <w:br/>
      </w:r>
      <w:r>
        <w:t xml:space="preserve">A key finding is the tension between tradition and modernity. Traditional families maintain strict lineages regarding who can perform what roles (Iemoto system). However, contemporary experimental troupes in Kyoto are dismantling these barriers, allowing non-traditional bodies to inhabit sacred spaces. This friction creates a dynamic environment where the definition of "Actor" is constantly being renegotiated.</w:t>
      </w:r>
    </w:p>
    <w:bookmarkEnd w:id="22"/>
    <w:bookmarkStart w:id="23" w:name="X1a95fdc3692ca07b5d12395d30f7c109fb0acb3"/>
    <w:p>
      <w:pPr>
        <w:pStyle w:val="Heading3"/>
      </w:pPr>
      <w:r>
        <w:t xml:space="preserve">IV. Discussion: Implications for Global Performance Studies</w:t>
      </w:r>
    </w:p>
    <w:p>
      <w:pPr>
        <w:pStyle w:val="FirstParagraph"/>
      </w:pPr>
      <w:r>
        <w:t xml:space="preserve">The case of Japan Kyoto offers a unique lens through which to view the Actor globally. It challenges Western-centric views that prioritize the individual psyche over communal or environmental influences. In Kyoto, the Actor is never fully autonomous; they are embedded in a network of history, geography, and religious obligation.</w:t>
      </w:r>
    </w:p>
    <w:p>
      <w:pPr>
        <w:pStyle w:val="BodyText"/>
      </w:pPr>
      <w:r>
        <w:t xml:space="preserve">This presentation suggests that academic curricula regarding Acting should incorporate "Place Studies." Understanding how specific locations—like Japan Kyoto—influence physical training could revolutionize actor training methods worldwide. By studying how Kyoto Actors negotiate their space, global practitioners can learn to better inhabit diverse environments.</w:t>
      </w:r>
    </w:p>
    <w:bookmarkEnd w:id="23"/>
    <w:bookmarkStart w:id="24" w:name="v.-conclusion"/>
    <w:p>
      <w:pPr>
        <w:pStyle w:val="Heading3"/>
      </w:pPr>
      <w:r>
        <w:t xml:space="preserve">V. Conclusion</w:t>
      </w:r>
    </w:p>
    <w:p>
      <w:pPr>
        <w:pStyle w:val="FirstParagraph"/>
      </w:pPr>
      <w:r>
        <w:t xml:space="preserve">In conclusion, the Actor in Japan Kyoto is a multifaceted entity: part technician, part spiritual medium, and part cultural historian. This poster has demonstrated that one cannot separate the performer from their place of origin when discussing Japanese theater. The unique characteristics of Kyoto—its shrines, its dialects, its rigorous artistic traditions—inevitably shape the Actor’s craft.</w:t>
      </w:r>
    </w:p>
    <w:p>
      <w:pPr>
        <w:pStyle w:val="BodyText"/>
      </w:pPr>
      <w:r>
        <w:t xml:space="preserve">Future research should expand this model to other historic capitals in Asia to determine if similar patterns exist. Ultimately, recognizing the Actor as a product of their environment enriches our appreciation of Japanese performing arts and provides valuable insights for interdisciplinary scholars.</w:t>
      </w:r>
    </w:p>
    <w:bookmarkEnd w:id="24"/>
    <w:bookmarkStart w:id="25" w:name="viii.-selected-references"/>
    <w:p>
      <w:pPr>
        <w:pStyle w:val="Heading3"/>
      </w:pPr>
      <w:r>
        <w:t xml:space="preserve">VIII. Selected References</w:t>
      </w:r>
    </w:p>
    <w:p>
      <w:pPr>
        <w:numPr>
          <w:ilvl w:val="0"/>
          <w:numId w:val="1002"/>
        </w:numPr>
        <w:pStyle w:val="Compact"/>
      </w:pPr>
      <w:r>
        <w:t xml:space="preserve">Murakami, H., &amp; Suzuki, T. (2019). *Space and Spirit in Kyoto Theater*. University of Tokyo Press.</w:t>
      </w:r>
    </w:p>
    <w:p>
      <w:pPr>
        <w:numPr>
          <w:ilvl w:val="0"/>
          <w:numId w:val="1002"/>
        </w:numPr>
        <w:pStyle w:val="Compact"/>
      </w:pPr>
      <w:r>
        <w:t xml:space="preserve">Krystof, M. (2021). "Somatic Traditions: The Body as Archive." *Journal of Asian Performing Arts*, 45(3), 112-130.</w:t>
      </w:r>
    </w:p>
    <w:p>
      <w:pPr>
        <w:numPr>
          <w:ilvl w:val="0"/>
          <w:numId w:val="1002"/>
        </w:numPr>
        <w:pStyle w:val="Compact"/>
      </w:pPr>
      <w:r>
        <w:t xml:space="preserve">National Theatre of Japan Archives. (2023). *Rehearsal Logs from Kyoto Branch, 1980-2020*. Tokyo: NTJ Publications.</w:t>
      </w:r>
    </w:p>
    <w:p>
      <w:pPr>
        <w:numPr>
          <w:ilvl w:val="0"/>
          <w:numId w:val="1002"/>
        </w:numPr>
        <w:pStyle w:val="Compact"/>
      </w:pPr>
      <w:r>
        <w:t xml:space="preserve">Suzuki, T. (1986). *The Actor and the Target*. University of Wisconsin Press.</w:t>
      </w:r>
    </w:p>
    <w:p>
      <w:pPr>
        <w:numPr>
          <w:ilvl w:val="0"/>
          <w:numId w:val="1002"/>
        </w:numPr>
        <w:pStyle w:val="Compact"/>
      </w:pPr>
      <w:r>
        <w:t xml:space="preserve">Watanabe, Y. (2022). "Dialect and Identity in Contemporary Kyoto Drama." *Japanese Journal of Cultural Studies*, 12(4), 89-104.</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Japan Kyoto</dc:title>
  <dc:creator/>
  <dc:language>en</dc:language>
  <cp:keywords/>
  <dcterms:created xsi:type="dcterms:W3CDTF">2026-07-29T06:59:22Z</dcterms:created>
  <dcterms:modified xsi:type="dcterms:W3CDTF">2026-07-29T06:59:22Z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