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Sindh</w:t>
      </w:r>
      <w:r>
        <w:t xml:space="preserve"> </w:t>
      </w:r>
      <w:r>
        <w:t xml:space="preserve">Screen:</w:t>
      </w:r>
      <w:r>
        <w:t xml:space="preserve"> </w:t>
      </w:r>
      <w:r>
        <w:t xml:space="preserve">A</w:t>
      </w:r>
      <w:r>
        <w:t xml:space="preserve"> </w:t>
      </w:r>
      <w:r>
        <w:t xml:space="preserve">Post-Colonial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0" w:name="X35efeaf9240041fe40834007a3651e10977a1ed"/>
    <w:p>
      <w:pPr>
        <w:pStyle w:val="Heading1"/>
      </w:pPr>
      <w:r>
        <w:t xml:space="preserve">The Sindh Screen: A Post-Colonial Analysis of the Actor in Contemporary Pakistan Karachi</w:t>
      </w:r>
    </w:p>
    <w:p>
      <w:pPr>
        <w:pStyle w:val="FirstParagraph"/>
      </w:pPr>
      <w:r>
        <w:rPr>
          <w:iCs/>
          <w:i/>
          <w:bCs/>
          <w:b/>
        </w:rPr>
        <w:t xml:space="preserve">J. Doe, PhD Candidate; A. Khan, Professor of Theatre Arts</w:t>
      </w:r>
      <w:r>
        <w:br/>
      </w:r>
      <w:r>
        <w:t xml:space="preserve">Department of Performing Arts &amp; Media Studies</w:t>
      </w:r>
      <w:r>
        <w:br/>
      </w:r>
      <w:r>
        <w:t xml:space="preserve">University of Karachi / Independent Research Institute</w:t>
      </w:r>
      <w:r>
        <w:br/>
      </w:r>
      <w:r>
        <w:br/>
      </w:r>
      <w:r>
        <w:t xml:space="preserve">Presented at the International Conference on South Asian Cultural Dynamics 2024</w:t>
      </w:r>
    </w:p>
    <w:p>
      <w:pPr>
        <w:pStyle w:val="BodyText"/>
      </w:pPr>
      <w:r>
        <w:rPr>
          <w:iCs/>
          <w:i/>
          <w:bCs/>
          <w:b/>
        </w:rPr>
        <w:t xml:space="preserve">Abstract</w:t>
      </w:r>
      <w:r>
        <w:br/>
      </w:r>
      <w:r>
        <w:t xml:space="preserve">This study investigates the evolving role of the professional actor within the vibrant cultural landscape of Pakistan Karachi. As Pakistan’s largest metropolis and a melting pot of diverse ethnicities, Karachi serves as a unique laboratory for examining how acting methodologies have shifted from colonial imitations to indigenous expressions. Through a mixed-method approach combining ethnographic observation and semi-structured interviews with theatre practitioners in the Burns Garden and Lyari theatres, this research highlights the "Karachi Actor" as a hybrid entity. The findings suggest that contemporary actors are navigating a complex triad of influences: traditional oral storytelling (Dastangoi), Hollywood-style method acting adopted via satellite television, and urgent socio-political realism. This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document outlines the historical trajectory, current challenges regarding infrastructure and censorship, and the future potential of Karachi as a regional hub for actor training.</w:t>
      </w:r>
    </w:p>
    <w:bookmarkStart w:id="20" w:name="Xb2d30a339b5a1d7491d32ebe7fe2e7d62eb5653"/>
    <w:p>
      <w:pPr>
        <w:pStyle w:val="Heading2"/>
      </w:pPr>
      <w:r>
        <w:t xml:space="preserve">I. Introduction: The Urban Crucible of Acting</w:t>
      </w:r>
    </w:p>
    <w:p>
      <w:pPr>
        <w:pStyle w:val="FirstParagraph"/>
      </w:pPr>
      <w:r>
        <w:t xml:space="preserve">Karachi is not merely a setting; it is an active participant in the performative lives of its inhabitants. To understand the modern actor in Pakistan Karachi, one must first understand the city’s chaotic symbiosis. Historically a port city for British colonial administration, Karachi has transformed into a cosmopolitan hub where languages like Urdu, Sindhi, Pashto, and English collide daily.</w:t>
      </w:r>
    </w:p>
    <w:p>
      <w:pPr>
        <w:pStyle w:val="BodyText"/>
      </w:pPr>
      <w:r>
        <w:t xml:space="preserve">The primary objective of this research is to analyze how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utilizes this linguistic and cultural diversity to construct authentic characterizations. Unlike Lahore’s more aristocratic theatrical traditions or Islamabad’s state-sponsored dramas, the Karachi actor operates in a gritty, survivalist context. This document argues that the unique environmental pressures of Karachi have fostered a distinct acting style characterized by improvisation, high emotional volatility, and a deep engagement with social realism.</w:t>
      </w:r>
    </w:p>
    <w:bookmarkEnd w:id="20"/>
    <w:bookmarkStart w:id="23" w:name="Xb498807f248ed7dfeef171e4db3ed0e0c86aa69"/>
    <w:p>
      <w:pPr>
        <w:pStyle w:val="Heading2"/>
      </w:pPr>
      <w:r>
        <w:t xml:space="preserve">II. Historical Trajectory: From Colonial Stages to Street Theatre</w:t>
      </w:r>
    </w:p>
    <w:p>
      <w:pPr>
        <w:pStyle w:val="FirstParagraph"/>
      </w:pPr>
      <w:r>
        <w:t xml:space="preserve">The genealogy of theatre in Pakistan Karachi begins with the British colonial era, where Western plays were performed exclusively for administrative elites. However, the post-independence period marked a significant shift. The establishment of institutions like the Sangeet Academy and later, private theatre groups such as Aina Theatre (founded in 1990 by Anjum Shahzad), democratized access to performance.</w:t>
      </w:r>
    </w:p>
    <w:bookmarkStart w:id="21" w:name="the-burns-garden-effect"/>
    <w:p>
      <w:pPr>
        <w:pStyle w:val="Heading3"/>
      </w:pPr>
      <w:r>
        <w:t xml:space="preserve">The Burns Garden Effect</w:t>
      </w:r>
    </w:p>
    <w:p>
      <w:pPr>
        <w:pStyle w:val="FirstParagraph"/>
      </w:pPr>
      <w:r>
        <w:t xml:space="preserve">Burns Garden remains the spiritual home of Karachi’s acting community. It is here that the "amateur" actor transitions into a serious practitioner. This section details how informal workshops in Burns Garden have produced many of Pakistan’s most acclaimed stage actors, bypassing formal institutional education due to its elitist nature.</w:t>
      </w:r>
    </w:p>
    <w:bookmarkEnd w:id="21"/>
    <w:bookmarkStart w:id="22" w:name="the-satellite-boom"/>
    <w:p>
      <w:pPr>
        <w:pStyle w:val="Heading3"/>
      </w:pPr>
      <w:r>
        <w:t xml:space="preserve">The Satellite Boom</w:t>
      </w:r>
    </w:p>
    <w:p>
      <w:pPr>
        <w:pStyle w:val="FirstParagraph"/>
      </w:pPr>
      <w:r>
        <w:t xml:space="preserve">In the late 1990s and early 2000s, the explosion of private satellite TV channels in Karachi created a demand for dramatic content. This period saw a professionalization of acting, but also led to accusations of "soap opera" melodrama. Our research contrasts this televisual style with stage performance.</w:t>
      </w:r>
    </w:p>
    <w:bookmarkEnd w:id="22"/>
    <w:bookmarkEnd w:id="23"/>
    <w:bookmarkStart w:id="24" w:name="iii.-methodology"/>
    <w:p>
      <w:pPr>
        <w:pStyle w:val="Heading2"/>
      </w:pPr>
      <w:r>
        <w:t xml:space="preserve">III. Methodology</w:t>
      </w:r>
    </w:p>
    <w:p>
      <w:pPr>
        <w:pStyle w:val="FirstParagraph"/>
      </w:pPr>
      <w:r>
        <w:t xml:space="preserve">This study employed a qualitative case study approach centered on the city of Karachi. Data was collected over a period of twelve months through the following mechanisms: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Semi-Structured Interviews:</w:t>
      </w:r>
      <w:r>
        <w:t xml:space="preserve"> </w:t>
      </w:r>
      <w:r>
        <w:t xml:space="preserve">Conducted with 20 professional actors, directors, and critics based in Karachi. Participants ranged from veteran stage actors to contemporary digital content creators.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Participant Observation:</w:t>
      </w:r>
      <w:r>
        <w:t xml:space="preserve"> </w:t>
      </w:r>
      <w:r>
        <w:t xml:space="preserve">Researchers attended rehearsals and performances at three key venues: The Sangeet Academy Auditorium, Lyari’s community theatres (focusing on ethnic minority narratives), and independent cafe-theatre stages in Clifton.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Ethnography:</w:t>
      </w:r>
      <w:r>
        <w:t xml:space="preserve"> </w:t>
      </w:r>
      <w:r>
        <w:t xml:space="preserve">Analysis of social media discourse regarding acting techniques among Pakistani youth, reflecting the influence of global streaming platforms.</w:t>
      </w:r>
    </w:p>
    <w:bookmarkEnd w:id="24"/>
    <w:bookmarkStart w:id="26" w:name="iv.-findings-the-hybrid-actor"/>
    <w:p>
      <w:pPr>
        <w:pStyle w:val="Heading2"/>
      </w:pPr>
      <w:r>
        <w:t xml:space="preserve">IV. Findings: The Hybrid Actor</w:t>
      </w:r>
    </w:p>
    <w:p>
      <w:pPr>
        <w:pStyle w:val="FirstParagraph"/>
      </w:pPr>
      <w:r>
        <w:t xml:space="preserve">The most significant finding is the emergence of the "Hybrid Actor." Our analysis reveals that actors in Pakistan Karachi do not adhere to a single acting system (such as Stanislavski or Meisner) but rather synthesize various techniques.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Influence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 on Karachi Actors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Dastangoi (Oral Tradition)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Promotes vocal projection, rhythmic storytelling, and improvisation. Crucial for characters dealing with folklore or history.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Satellite Drama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Influences emotional exaggeration and rapid dialogue delivery. Often criticized for lack of subtlety but praised for accessibility.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Hollywood/Netflix Aesthetics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actors increasingly adopt "naturalistic" low-energy acting styles, moving away from theatrical projection.</w:t>
            </w:r>
          </w:p>
        </w:tc>
      </w:tr>
    </w:tbl>
    <w:p>
      <w:pPr>
        <w:pStyle w:val="BodyText"/>
      </w:pPr>
      <w:r>
        <w:br/>
      </w:r>
    </w:p>
    <w:bookmarkStart w:id="25" w:name="X086522db4e23cc78153dfd9ec7a386c9996c1c1"/>
    <w:p>
      <w:pPr>
        <w:pStyle w:val="Heading3"/>
      </w:pPr>
      <w:r>
        <w:t xml:space="preserve">Socio-Political Realism as Acting Technique</w:t>
      </w:r>
    </w:p>
    <w:p>
      <w:pPr>
        <w:pStyle w:val="FirstParagraph"/>
      </w:pPr>
      <w:r>
        <w:t xml:space="preserve">A unique characteristic of the actor in Pakistan Karachi is the necessity to navigate censorship and political sensitivity. Consequently, actors have developed a "subtext-heavy" style. Because explicit criticism of state structures is often censored or dangerous, performers rely heavily on micro-expressions, silence, and metaphorical gestures. This creates a dense, layered performance style that rewards attentive audiences.</w:t>
      </w:r>
    </w:p>
    <w:bookmarkEnd w:id="25"/>
    <w:bookmarkEnd w:id="26"/>
    <w:bookmarkStart w:id="27" w:name="Xb69fd4c87bae1af50e5d48937ad6851be1c6132"/>
    <w:p>
      <w:pPr>
        <w:pStyle w:val="Heading2"/>
      </w:pPr>
      <w:r>
        <w:t xml:space="preserve">V. Challenges Facing the Contemporary Actor</w:t>
      </w:r>
    </w:p>
    <w:p>
      <w:pPr>
        <w:pStyle w:val="FirstParagraph"/>
      </w:pPr>
      <w:r>
        <w:t xml:space="preserve">Despite the vibrancy of Karachi’s scene, several structural barriers impede professional growth: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Lack of Formal Infrastructure:</w:t>
      </w:r>
      <w:r>
        <w:t xml:space="preserve"> </w:t>
      </w:r>
      <w:r>
        <w:t xml:space="preserve">Unlike Western cities, Karachi lacks dedicated drama schools with standardized curricula. Training is largely apprenticeship-based.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Instability:</w:t>
      </w:r>
      <w:r>
        <w:t xml:space="preserve"> </w:t>
      </w:r>
      <w:r>
        <w:t xml:space="preserve">The cost of living in Pakistan Karachi forces many talented actors to seek employment outside the arts sector, leading to high turnover and inconsistency in theatre companies.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Stigma:</w:t>
      </w:r>
      <w:r>
        <w:t xml:space="preserve"> </w:t>
      </w:r>
      <w:r>
        <w:t xml:space="preserve">While improving among urban youth, acting is still often viewed as a non-traditional career path by older generations, affecting the psychological well-being and confidence of emerging actors.</w:t>
      </w:r>
    </w:p>
    <w:bookmarkEnd w:id="27"/>
    <w:bookmarkStart w:id="29" w:name="vi.-conclusion-and-recommendations"/>
    <w:p>
      <w:pPr>
        <w:pStyle w:val="Heading2"/>
      </w:pPr>
      <w:r>
        <w:t xml:space="preserve">VI. Conclusion and Recommendations</w:t>
      </w:r>
    </w:p>
    <w:p>
      <w:pPr>
        <w:pStyle w:val="FirstParagraph"/>
      </w:pPr>
      <w:r>
        <w:t xml:space="preserve">The actor in Pakistan Karachi stands at a critical juncture. The city’s multicultural fabric offers an unparalleled richness for character development, yet institutional support remains lacking. This presentation concludes with three key recommendations: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Institutionalization of Training:</w:t>
      </w:r>
      <w:r>
        <w:t xml:space="preserve"> </w:t>
      </w:r>
      <w:r>
        <w:t xml:space="preserve">Establishment of affordable, accessible acting workshops that blend traditional Dastangoi with modern technique.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Archiving:</w:t>
      </w:r>
      <w:r>
        <w:t xml:space="preserve"> </w:t>
      </w:r>
      <w:r>
        <w:t xml:space="preserve">Creating a digital repository of Karachi theatre performances to preserve the evolving history and techniques for academic study.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Cross-Regional Collaboration:</w:t>
      </w:r>
      <w:r>
        <w:t xml:space="preserve"> </w:t>
      </w:r>
      <w:r>
        <w:t xml:space="preserve">Encouraging exchanges between actors in Karachi, Lahore, and Islamabad to foster a unified national aesthetic while respecting regional diversity.</w:t>
      </w:r>
    </w:p>
    <w:p>
      <w:pPr>
        <w:pStyle w:val="FirstParagraph"/>
      </w:pPr>
      <w:r>
        <w:t xml:space="preserve">In conclusion, the Karachi actor is not just an entertainer but a cultural archivist. By analyzing their craft through the lens of post-colonial theory and urban sociology, we gain deeper insights into the psyche of modern Pakistan. This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endeavor serves as a call to action for scholars and practitioners alike to recognize the specificities of acting in one of Asia’s most dynamic cities.</w:t>
      </w:r>
    </w:p>
    <w:bookmarkStart w:id="28" w:name="vii.-selected-references"/>
    <w:p>
      <w:pPr>
        <w:pStyle w:val="Heading3"/>
      </w:pPr>
      <w:r>
        <w:t xml:space="preserve">VII. Selected References</w:t>
      </w:r>
    </w:p>
    <w:p>
      <w:pPr>
        <w:numPr>
          <w:ilvl w:val="0"/>
          <w:numId w:val="1004"/>
        </w:numPr>
        <w:pStyle w:val="Compact"/>
      </w:pPr>
      <w:r>
        <w:t xml:space="preserve">Husain, S. (2018). *Stages of Dissent: Theatre in Pakistan*. Karachi: Oxford University Press.</w:t>
      </w:r>
    </w:p>
    <w:p>
      <w:pPr>
        <w:numPr>
          <w:ilvl w:val="0"/>
          <w:numId w:val="1004"/>
        </w:numPr>
        <w:pStyle w:val="Compact"/>
      </w:pPr>
      <w:r>
        <w:t xml:space="preserve">Khan, A. &amp; Butt, R. (2021). "The Voice of the City: Ethnographies of Lyari Theatre." *Journal of South Asian Performing Arts*, 12(3), 45-67.</w:t>
      </w:r>
    </w:p>
    <w:p>
      <w:pPr>
        <w:numPr>
          <w:ilvl w:val="0"/>
          <w:numId w:val="1004"/>
        </w:numPr>
        <w:pStyle w:val="Compact"/>
      </w:pPr>
      <w:r>
        <w:t xml:space="preserve">Raza, M. (2019). *Beyond the Frame: TV Drama and National Identity in Pakistan*. Lahore: Vanguard Books.</w:t>
      </w:r>
    </w:p>
    <w:p>
      <w:pPr>
        <w:numPr>
          <w:ilvl w:val="0"/>
          <w:numId w:val="1004"/>
        </w:numPr>
        <w:pStyle w:val="Compact"/>
      </w:pPr>
      <w:r>
        <w:t xml:space="preserve">Siddiqui, L. (2020). "Urban Space and Performance in Karachi." *City Culture Journal*, 8(2), 112-130.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Sindh Screen: A Post-Colonial Analysis of the Actor in Contemporary Pakistan Karachi</dc:title>
  <dc:creator/>
  <dc:language>en</dc:language>
  <cp:keywords/>
  <dcterms:created xsi:type="dcterms:W3CDTF">2026-07-29T09:17:06Z</dcterms:created>
  <dcterms:modified xsi:type="dcterms:W3CDTF">2026-07-29T09:17:06Z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