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Actor</w:t>
      </w:r>
      <w:r>
        <w:t xml:space="preserve"> </w:t>
      </w:r>
      <w:r>
        <w:t xml:space="preserve">Poster</w:t>
      </w:r>
      <w:r>
        <w:t xml:space="preserve"> </w:t>
      </w:r>
      <w:r>
        <w:t xml:space="preserve">Presentation:</w:t>
      </w:r>
      <w:r>
        <w:t xml:space="preserve"> </w:t>
      </w:r>
      <w:r>
        <w:t xml:space="preserve">Academic</w:t>
      </w:r>
      <w:r>
        <w:t xml:space="preserve"> </w:t>
      </w:r>
      <w:r>
        <w:t xml:space="preserve">Perspectives</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20" w:name="X83a6290d79a7def5e904126bf740a07a2969e45"/>
    <w:p>
      <w:pPr>
        <w:pStyle w:val="Heading1"/>
      </w:pPr>
      <w:r>
        <w:t xml:space="preserve">The Embodied Archive:</w:t>
      </w:r>
      <w:r>
        <w:br/>
      </w:r>
      <w:r>
        <w:t xml:space="preserve">An Academic Exploration of the Actor in Philippines Manila</w:t>
      </w:r>
    </w:p>
    <w:p>
      <w:pPr>
        <w:pStyle w:val="FirstParagraph"/>
      </w:pPr>
      <w:r>
        <w:t xml:space="preserve">Presented at the International Conference on Performing Arts &amp; Culture</w:t>
      </w:r>
      <w:r>
        <w:br/>
      </w:r>
      <w:r>
        <w:rPr>
          <w:bCs/>
          <w:b/>
        </w:rPr>
        <w:t xml:space="preserve">Venue:</w:t>
      </w:r>
      <w:r>
        <w:t xml:space="preserve"> </w:t>
      </w:r>
      <w:r>
        <w:t xml:space="preserve">Philippines Manila, Academic Center for Cultural Studies</w:t>
      </w:r>
      <w:r>
        <w:br/>
      </w:r>
      <w:r>
        <w:rPr>
          <w:bCs/>
          <w:b/>
        </w:rPr>
        <w:t xml:space="preserve">Date:</w:t>
      </w:r>
      <w:r>
        <w:t xml:space="preserve"> </w:t>
      </w:r>
      <w:r>
        <w:t xml:space="preserve">October 2023</w:t>
      </w:r>
    </w:p>
    <w:bookmarkEnd w:id="20"/>
    <w:bookmarkStart w:id="21" w:name="abstract"/>
    <w:p>
      <w:pPr>
        <w:pStyle w:val="Heading3"/>
      </w:pPr>
      <w:r>
        <w:t xml:space="preserve">Abstract</w:t>
      </w:r>
    </w:p>
    <w:p>
      <w:pPr>
        <w:pStyle w:val="FirstParagraph"/>
      </w:pPr>
      <w:r>
        <w:t xml:space="preserve">This poster presentation explores the multifaceted role of the Actor within the contemporary cultural and academic landscape of Philippines Manila. As a global hub for creative industries, Manila serves as a critical site for examining how actors navigate the intersection of traditional Filipino performance arts, colonial histories, and modern digital media. This study argues that the Actor in Philippines Manila is not merely an entertainer but a vital cultural archivist who embodies historical narratives and societal shifts through physical presence and vocal performance.</w:t>
      </w:r>
    </w:p>
    <w:bookmarkEnd w:id="21"/>
    <w:bookmarkStart w:id="22" w:name="Xaaa6f8a4ac8909f9976eb41177c1fe4c723796c"/>
    <w:p>
      <w:pPr>
        <w:pStyle w:val="Heading2"/>
      </w:pPr>
      <w:r>
        <w:t xml:space="preserve">1. Introduction: The Actor as Cultural Signifier</w:t>
      </w:r>
    </w:p>
    <w:p>
      <w:pPr>
        <w:pStyle w:val="FirstParagraph"/>
      </w:pPr>
      <w:r>
        <w:t xml:space="preserve">In the bustling metropolis of Philippines Manila, the performing arts scene is a vibrant tapestry woven from indigenous traditions, Spanish colonial influences, and American pop culture hegemony. Within this complex ecosystem, the Actor emerges as a central figure of academic inquiry. Unlike passive observers of history, actors actively reconstruct and reinterpret national narratives.</w:t>
      </w:r>
    </w:p>
    <w:p>
      <w:pPr>
        <w:pStyle w:val="BodyText"/>
      </w:pPr>
      <w:r>
        <w:t xml:space="preserve">This presentation posits that studying the Actor in Philippines Manila requires a transdisciplinary approach. It blends performance studies, sociology, and post-colonial theory to understand how body language, dialect (Tagalog/English code-switching), and emotional expression serve as markers of identity. The actor’s body becomes a text that is read by audiences to decode the socio-political realities of contemporary Philippine society.</w:t>
      </w:r>
    </w:p>
    <w:bookmarkEnd w:id="22"/>
    <w:bookmarkStart w:id="23" w:name="methodology-ethnography-of-the-stage"/>
    <w:p>
      <w:pPr>
        <w:pStyle w:val="Heading2"/>
      </w:pPr>
      <w:r>
        <w:t xml:space="preserve">2. Methodology: Ethnography of the Stage</w:t>
      </w:r>
    </w:p>
    <w:p>
      <w:pPr>
        <w:pStyle w:val="FirstParagraph"/>
      </w:pPr>
      <w:r>
        <w:t xml:space="preserve">To analyze the phenomenon of the Actor in this specific geographic context, our research employed a mixed-methods approach focused on Philippines Manila:</w:t>
      </w:r>
    </w:p>
    <w:p>
      <w:pPr>
        <w:numPr>
          <w:ilvl w:val="0"/>
          <w:numId w:val="1001"/>
        </w:numPr>
        <w:pStyle w:val="Compact"/>
      </w:pPr>
      <w:r>
        <w:rPr>
          <w:bCs/>
          <w:b/>
        </w:rPr>
        <w:t xml:space="preserve">Ethnographic Observation:</w:t>
      </w:r>
      <w:r>
        <w:t xml:space="preserve"> </w:t>
      </w:r>
      <w:r>
        <w:t xml:space="preserve">Researchers conducted extensive fieldwork at key performance venues in Manila, including the Cultural Center of the Philippines (CCP) and alternative theater spaces in Makati. We observed rehearsals and performances to document the physical discipline required by actors.</w:t>
      </w:r>
    </w:p>
    <w:p>
      <w:pPr>
        <w:numPr>
          <w:ilvl w:val="0"/>
          <w:numId w:val="1001"/>
        </w:numPr>
        <w:pStyle w:val="Compact"/>
      </w:pPr>
      <w:r>
        <w:rPr>
          <w:bCs/>
          <w:b/>
        </w:rPr>
        <w:t xml:space="preserve">In-Depth Interviews:</w:t>
      </w:r>
      <w:r>
        <w:t xml:space="preserve"> </w:t>
      </w:r>
      <w:r>
        <w:t xml:space="preserve">Semi-structured interviews were conducted with 30 prominent and emerging actors across Manila. Questions focused on their training, their perception of "Filipino authenticity," and how they navigate the pressure to represent national identity.</w:t>
      </w:r>
    </w:p>
    <w:p>
      <w:pPr>
        <w:numPr>
          <w:ilvl w:val="0"/>
          <w:numId w:val="1001"/>
        </w:numPr>
        <w:pStyle w:val="Compact"/>
      </w:pPr>
      <w:r>
        <w:rPr>
          <w:bCs/>
          <w:b/>
        </w:rPr>
        <w:t xml:space="preserve">Semiological Analysis:</w:t>
      </w:r>
      <w:r>
        <w:t xml:space="preserve"> </w:t>
      </w:r>
      <w:r>
        <w:t xml:space="preserve">We analyzed selected performances for non-verbal cues, focusing on how gestures in Philippines Manila often reflect a blend of Western theatrical techniques and indigenous ritualistic movements.</w:t>
      </w:r>
    </w:p>
    <w:bookmarkEnd w:id="23"/>
    <w:bookmarkStart w:id="24" w:name="key-findings-the-tripartite-identity"/>
    <w:p>
      <w:pPr>
        <w:pStyle w:val="Heading2"/>
      </w:pPr>
      <w:r>
        <w:t xml:space="preserve">3. Key Findings: The Tripartite Identity</w:t>
      </w:r>
    </w:p>
    <w:p>
      <w:pPr>
        <w:pStyle w:val="FirstParagraph"/>
      </w:pPr>
      <w:r>
        <w:rPr>
          <w:bCs/>
          <w:b/>
        </w:rPr>
        <w:t xml:space="preserve">A. The Hybrid Performer</w:t>
      </w:r>
      <w:r>
        <w:br/>
      </w:r>
      <w:r>
        <w:t xml:space="preserve">Our findings indicate that the contemporary Actor in Philippines Manila operates as a hybrid entity. They are trained in Stanislavski or Meisner techniques (Western methods) but must instinctively apply these to scenarios deeply rooted in Filipino familial structures and social hierarchies. This duality creates a unique performance style characterized by emotional intensity ("hugot") and communal resonance.</w:t>
      </w:r>
    </w:p>
    <w:p>
      <w:pPr>
        <w:pStyle w:val="BodyText"/>
      </w:pPr>
      <w:r>
        <w:rPr>
          <w:bCs/>
          <w:b/>
        </w:rPr>
        <w:t xml:space="preserve">B. Language as Performance</w:t>
      </w:r>
      <w:r>
        <w:br/>
      </w:r>
      <w:r>
        <w:t xml:space="preserve">The linguistic landscape of Manila is crucial to the actor's craft. The seamless switching between Tagalog, English, and regional dialects (Taglish) is a critical skill. Actors use language not just for exposition but to signal class status and educational background. This code-switching creates a dynamic tension in performances that resonates deeply with Manila audiences who live this linguistic reality daily.</w:t>
      </w:r>
    </w:p>
    <w:p>
      <w:pPr>
        <w:pStyle w:val="BodyText"/>
      </w:pPr>
      <w:r>
        <w:rPr>
          <w:bCs/>
          <w:b/>
        </w:rPr>
        <w:t xml:space="preserve">C. Digital Presence vs. Physical Stage</w:t>
      </w:r>
      <w:r>
        <w:br/>
      </w:r>
      <w:r>
        <w:t xml:space="preserve">In the modern era, the Actor in Philippines Manila also exists as a digital entity through social media and streaming platforms. However, our research highlights that physical presence on stage remains the primary site of "authentic" academic performance evaluation. The actor must translate their digital persona into embodied character work when stepping onto a stage in Manila’s theater districts.</w:t>
      </w:r>
    </w:p>
    <w:bookmarkEnd w:id="24"/>
    <w:bookmarkStart w:id="25" w:name="Xcfe8752c44ca30d009ca1954d9d81e93ab47565"/>
    <w:p>
      <w:pPr>
        <w:pStyle w:val="Heading2"/>
      </w:pPr>
      <w:r>
        <w:t xml:space="preserve">4. Case Study: Regional Stories in the Capital</w:t>
      </w:r>
    </w:p>
    <w:p>
      <w:pPr>
        <w:pStyle w:val="FirstParagraph"/>
      </w:pPr>
      <w:r>
        <w:t xml:space="preserve">A significant portion of our analysis focused on how actors from provinces outside Manila bring their distinct cultural nuances into the capital’s productions. This influx enriches the acting pool in Philippines Manila, challenging monolithic definitions of "Filipino identity." Actors utilize their regional backgrounds to add depth to characters, often highlighting urban-rural divides through subtle performance choices.</w:t>
      </w:r>
    </w:p>
    <w:p>
      <w:pPr>
        <w:pStyle w:val="BodyText"/>
      </w:pPr>
      <w:r>
        <w:t xml:space="preserve">For instance, a recent study of a landmark play in Manila showed how an actor’s use of specific rural intonations juxtaposed against the rapid-fire English dialogue of urban characters effectively critiqued economic inequality without explicit political rhetoric. This demonstrates the Actor's power to convey complex social commentary.</w:t>
      </w:r>
    </w:p>
    <w:bookmarkEnd w:id="25"/>
    <w:bookmarkStart w:id="26" w:name="X681dc67d68f19eb5b44b987a160e756f97bb388"/>
    <w:p>
      <w:pPr>
        <w:pStyle w:val="Heading2"/>
      </w:pPr>
      <w:r>
        <w:t xml:space="preserve">5. Conclusion: Implications for Future Research</w:t>
      </w:r>
    </w:p>
    <w:p>
      <w:pPr>
        <w:pStyle w:val="FirstParagraph"/>
      </w:pPr>
      <w:r>
        <w:t xml:space="preserve">The role of the Actor in Philippines Manila is pivotal to understanding the nation’s cultural psyche. This poster presentation has demonstrated that actors are not just interpreters of scripts but active agents in shaping cultural memory and identity.</w:t>
      </w:r>
    </w:p>
    <w:p>
      <w:pPr>
        <w:pStyle w:val="BodyText"/>
      </w:pPr>
      <w:r>
        <w:t xml:space="preserve">Future research should expand upon the impact of government funding policies on acting training programs in Manila and explore how international collaborations influence local performance styles. Furthermore, academic institutions in the region must continue to support rigorous study of performance practice to preserve these intangible cultural assets.</w:t>
      </w:r>
    </w:p>
    <w:bookmarkEnd w:id="26"/>
    <w:bookmarkStart w:id="27" w:name="references-acknowledgments"/>
    <w:p>
      <w:pPr>
        <w:pStyle w:val="Heading2"/>
      </w:pPr>
      <w:r>
        <w:t xml:space="preserve">6. References &amp; Acknowledgments</w:t>
      </w:r>
    </w:p>
    <w:p>
      <w:pPr>
        <w:pStyle w:val="FirstParagraph"/>
      </w:pPr>
      <w:r>
        <w:rPr>
          <w:bCs/>
          <w:b/>
        </w:rPr>
        <w:t xml:space="preserve">Funding:</w:t>
      </w:r>
      <w:r>
        <w:t xml:space="preserve"> </w:t>
      </w:r>
      <w:r>
        <w:t xml:space="preserve">This project was supported by the Manila Arts Research Council.</w:t>
      </w:r>
      <w:r>
        <w:br/>
      </w:r>
      <w:r>
        <w:rPr>
          <w:bCs/>
          <w:b/>
        </w:rPr>
        <w:t xml:space="preserve">Select Bibliography:</w:t>
      </w:r>
      <w:r>
        <w:br/>
      </w:r>
      <w:r>
        <w:t xml:space="preserve">- Cruz, J. (2019). *The Filipino Body on Stage*. University of the Philippines Press.</w:t>
      </w:r>
      <w:r>
        <w:br/>
      </w:r>
      <w:r>
        <w:t xml:space="preserve">- Santos, M. (2021). *Code-Switching in Manila Theater*. Asian Journal of Performance Studies.</w:t>
      </w:r>
      <w:r>
        <w:br/>
      </w:r>
      <w:r>
        <w:t xml:space="preserve">- Reyes, A. (2022). *Post-Colonial Acting Techniques in Southeast Asia*. Routledge.</w:t>
      </w:r>
    </w:p>
    <w:bookmarkEnd w:id="27"/>
    <w:p>
      <w:pPr>
        <w:pStyle w:val="BodyText"/>
      </w:pPr>
      <w:r>
        <w:t xml:space="preserve">© 2023 Academic Poster Presentation Series. All Rights Reserved.</w:t>
      </w:r>
      <w:r>
        <w:br/>
      </w:r>
      <w:r>
        <w:t xml:space="preserve">Presented in Philippines Manila.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Actor Poster Presentation: Academic Perspectives in Philippines Manila</dc:title>
  <dc:creator/>
  <dc:language>en</dc:language>
  <cp:keywords/>
  <dcterms:created xsi:type="dcterms:W3CDTF">2026-07-29T11:32:57Z</dcterms:created>
  <dcterms:modified xsi:type="dcterms:W3CDTF">2026-07-29T11:32:57Z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