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Actor</w:t>
      </w:r>
      <w:r>
        <w:t xml:space="preserve"> </w:t>
      </w:r>
      <w:r>
        <w:t xml:space="preserve">in</w:t>
      </w:r>
      <w:r>
        <w:t xml:space="preserve"> </w:t>
      </w:r>
      <w:r>
        <w:t xml:space="preserve">the</w:t>
      </w:r>
      <w:r>
        <w:t xml:space="preserve"> </w:t>
      </w:r>
      <w:r>
        <w:t xml:space="preserve">Spanish</w:t>
      </w:r>
      <w:r>
        <w:t xml:space="preserve"> </w:t>
      </w:r>
      <w:r>
        <w:t xml:space="preserve">Context:</w:t>
      </w:r>
      <w:r>
        <w:t xml:space="preserve"> </w:t>
      </w:r>
      <w:r>
        <w:t xml:space="preserve">A</w:t>
      </w:r>
      <w:r>
        <w:t xml:space="preserve"> </w:t>
      </w:r>
      <w:r>
        <w:t xml:space="preserve">Poster</w:t>
      </w:r>
      <w:r>
        <w:t xml:space="preserve"> </w:t>
      </w:r>
      <w:r>
        <w:t xml:space="preserve">Presentation</w:t>
      </w:r>
    </w:p>
    <w:bookmarkStart w:id="21" w:name="X5dabd84bff6cc6b4c88d5ea3eede8fc8974f982"/>
    <w:p>
      <w:pPr>
        <w:pStyle w:val="Heading1"/>
      </w:pPr>
      <w:r>
        <w:t xml:space="preserve">The Evolution and Contemporary Practice of the Actor in Spain Barcelona</w:t>
      </w:r>
    </w:p>
    <w:bookmarkStart w:id="20" w:name="Xaa952fd4e67a62f97d1ca8fb211dbf2c30ccbe3"/>
    <w:p>
      <w:pPr>
        <w:pStyle w:val="Heading2"/>
      </w:pPr>
      <w:r>
        <w:t xml:space="preserve">A Comprehensive Analysis of Methodology, Cultural Integration, and Industry Dynamics</w:t>
      </w:r>
    </w:p>
    <w:p>
      <w:pPr>
        <w:pStyle w:val="FirstParagraph"/>
      </w:pPr>
      <w:r>
        <w:rPr>
          <w:bCs/>
          <w:b/>
        </w:rPr>
        <w:t xml:space="preserve">Presentation Date:</w:t>
      </w:r>
      <w:r>
        <w:t xml:space="preserve"> </w:t>
      </w:r>
      <w:r>
        <w:t xml:space="preserve">October 14, 2023 |</w:t>
      </w:r>
      <w:r>
        <w:t xml:space="preserve"> </w:t>
      </w:r>
      <w:r>
        <w:rPr>
          <w:bCs/>
          <w:b/>
        </w:rPr>
        <w:t xml:space="preserve">Venue:</w:t>
      </w:r>
      <w:r>
        <w:t xml:space="preserve"> </w:t>
      </w:r>
      <w:r>
        <w:t xml:space="preserve">Casa de les Arts, Barcelona</w:t>
      </w:r>
    </w:p>
    <w:bookmarkEnd w:id="20"/>
    <w:bookmarkEnd w:id="21"/>
    <w:bookmarkStart w:id="22" w:name="abstract"/>
    <w:p>
      <w:pPr>
        <w:pStyle w:val="Heading3"/>
      </w:pPr>
      <w:r>
        <w:t xml:space="preserve">Abstract</w:t>
      </w:r>
    </w:p>
    <w:p>
      <w:pPr>
        <w:pStyle w:val="FirstParagraph"/>
      </w:pPr>
      <w:r>
        <w:t xml:space="preserve">This academic poster presentation explores the multifaceted role of the</w:t>
      </w:r>
      <w:r>
        <w:t xml:space="preserve"> </w:t>
      </w:r>
      <w:r>
        <w:t xml:space="preserve">Actor</w:t>
      </w:r>
      <w:r>
        <w:t xml:space="preserve"> </w:t>
      </w:r>
      <w:r>
        <w:t xml:space="preserve">within the vibrant cultural ecosystem of</w:t>
      </w:r>
      <w:r>
        <w:t xml:space="preserve"> </w:t>
      </w:r>
      <w:r>
        <w:t xml:space="preserve">Spain Barcelona</w:t>
      </w:r>
      <w:r>
        <w:t xml:space="preserve">. As one of Europe’s most dynamic hubs for performing arts, Barcelona serves as a critical case study for understanding how contemporary training methods intersect with traditional Catalan and Spanish theatrical heritage. This document outlines the pedagogical shifts in actor training, the socio-political implications of performance in post-industrial urban centers, and the economic realities facing practitioners in this specific geographical context. By analyzing key institutions such as ESDAC (Escola Superior d’Art Dramàtic de Catalunya) and independent theater collectives, we aim to define a holistic model for the modern</w:t>
      </w:r>
      <w:r>
        <w:t xml:space="preserve"> </w:t>
      </w:r>
      <w:r>
        <w:t xml:space="preserve">Actor</w:t>
      </w:r>
      <w:r>
        <w:t xml:space="preserve"> </w:t>
      </w:r>
      <w:r>
        <w:t xml:space="preserve">operating in</w:t>
      </w:r>
      <w:r>
        <w:t xml:space="preserve"> </w:t>
      </w:r>
      <w:r>
        <w:t xml:space="preserve">Spain Barcelona</w:t>
      </w:r>
      <w:r>
        <w:t xml:space="preserve">.</w:t>
      </w:r>
    </w:p>
    <w:bookmarkEnd w:id="22"/>
    <w:bookmarkStart w:id="23" w:name="Xdd18bd328bc55869a6f361dea2045950f4ca836"/>
    <w:p>
      <w:pPr>
        <w:pStyle w:val="Heading3"/>
      </w:pPr>
      <w:r>
        <w:t xml:space="preserve">1. Introduction: The Stage as a Cultural Mirror</w:t>
      </w:r>
    </w:p>
    <w:p>
      <w:pPr>
        <w:pStyle w:val="FirstParagraph"/>
      </w:pPr>
      <w:r>
        <w:t xml:space="preserve">The city of Barcelona is not merely a backdrop for theatrical production; it is an active participant in the creation of meaning. For the</w:t>
      </w:r>
      <w:r>
        <w:t xml:space="preserve"> </w:t>
      </w:r>
      <w:r>
        <w:t xml:space="preserve">Actor</w:t>
      </w:r>
      <w:r>
        <w:t xml:space="preserve">, performing in</w:t>
      </w:r>
      <w:r>
        <w:t xml:space="preserve"> </w:t>
      </w:r>
      <w:r>
        <w:t xml:space="preserve">Spain Barcelona</w:t>
      </w:r>
      <w:r>
        <w:t xml:space="preserve"> </w:t>
      </w:r>
      <w:r>
        <w:t xml:space="preserve">requires a nuanced understanding of linguistic plurality, historical memory, and urban identity. Unlike other European capitals where English or standard national languages dominate high culture, the local context demands a mastery of Catalan as well as Castilian Spanish.</w:t>
      </w:r>
    </w:p>
    <w:p>
      <w:pPr>
        <w:pStyle w:val="BodyText"/>
      </w:pPr>
      <w:r>
        <w:t xml:space="preserve">This section introduces the thesis that the contemporary</w:t>
      </w:r>
      <w:r>
        <w:t xml:space="preserve"> </w:t>
      </w:r>
      <w:r>
        <w:t xml:space="preserve">Actor</w:t>
      </w:r>
      <w:r>
        <w:t xml:space="preserve"> </w:t>
      </w:r>
      <w:r>
        <w:t xml:space="preserve">in</w:t>
      </w:r>
      <w:r>
        <w:t xml:space="preserve"> </w:t>
      </w:r>
      <w:r>
        <w:t xml:space="preserve">Spain Barcelona</w:t>
      </w:r>
      <w:r>
        <w:t xml:space="preserve"> </w:t>
      </w:r>
      <w:r>
        <w:t xml:space="preserve">must be a "cultural translator," bridging local community narratives with global theatrical trends. The density of theater spaces per capita in this district is among the highest in Europe, creating a competitive yet collaborative environment that shapes the artistic development of practitioners from their earliest training years.</w:t>
      </w:r>
    </w:p>
    <w:bookmarkEnd w:id="23"/>
    <w:bookmarkStart w:id="24" w:name="Xc3583fa4b90a036aecc0b20b0770c7e76f7922a"/>
    <w:p>
      <w:pPr>
        <w:pStyle w:val="Heading3"/>
      </w:pPr>
      <w:r>
        <w:t xml:space="preserve">2. Pedagogical Frameworks and Actor Training</w:t>
      </w:r>
    </w:p>
    <w:p>
      <w:pPr>
        <w:pStyle w:val="FirstParagraph"/>
      </w:pPr>
      <w:r>
        <w:t xml:space="preserve">The foundation of the modern</w:t>
      </w:r>
      <w:r>
        <w:t xml:space="preserve"> </w:t>
      </w:r>
      <w:r>
        <w:t xml:space="preserve">Actor</w:t>
      </w:r>
      <w:r>
        <w:t xml:space="preserve"> </w:t>
      </w:r>
      <w:r>
        <w:t xml:space="preserve">in</w:t>
      </w:r>
      <w:r>
        <w:t xml:space="preserve"> </w:t>
      </w:r>
      <w:r>
        <w:t xml:space="preserve">Spain Barcelona</w:t>
      </w:r>
      <w:r>
        <w:t xml:space="preserve"> </w:t>
      </w:r>
      <w:r>
        <w:t xml:space="preserve">is rooted in a blend of Stanislavskian realism and physical theater traditions influenced by European avant-garde movements. This section details:</w:t>
      </w:r>
    </w:p>
    <w:p>
      <w:pPr>
        <w:numPr>
          <w:ilvl w:val="0"/>
          <w:numId w:val="1001"/>
        </w:numPr>
        <w:pStyle w:val="Compact"/>
      </w:pPr>
      <w:r>
        <w:rPr>
          <w:bCs/>
          <w:b/>
        </w:rPr>
        <w:t xml:space="preserve">Institutional Training:</w:t>
      </w:r>
      <w:r>
        <w:t xml:space="preserve"> </w:t>
      </w:r>
      <w:r>
        <w:t xml:space="preserve">An analysis of curricula at major conservatories, focusing on the integration of voice work in multiple dialects (Catalan, Castilian, and regional variations).</w:t>
      </w:r>
    </w:p>
    <w:p>
      <w:pPr>
        <w:numPr>
          <w:ilvl w:val="0"/>
          <w:numId w:val="1001"/>
        </w:numPr>
        <w:pStyle w:val="Compact"/>
      </w:pPr>
      <w:r>
        <w:rPr>
          <w:bCs/>
          <w:b/>
        </w:rPr>
        <w:t xml:space="preserve">Vocal Methodology:</w:t>
      </w:r>
      <w:r>
        <w:t xml:space="preserve"> </w:t>
      </w:r>
      <w:r>
        <w:t xml:space="preserve">The specific challenges faced by the</w:t>
      </w:r>
      <w:r>
        <w:t xml:space="preserve"> </w:t>
      </w:r>
      <w:r>
        <w:t xml:space="preserve">Actor</w:t>
      </w:r>
      <w:r>
        <w:t xml:space="preserve"> </w:t>
      </w:r>
      <w:r>
        <w:t xml:space="preserve">when navigating code-switching between languages during a single performance. How does the vocal apparatus adapt to the prosodic differences between Catalan’s Romance cadence and Spanish’s syllabic timing?</w:t>
      </w:r>
    </w:p>
    <w:p>
      <w:pPr>
        <w:numPr>
          <w:ilvl w:val="0"/>
          <w:numId w:val="1001"/>
        </w:numPr>
        <w:pStyle w:val="Compact"/>
      </w:pPr>
      <w:r>
        <w:rPr>
          <w:bCs/>
          <w:b/>
        </w:rPr>
        <w:t xml:space="preserve">Physicality and Space:</w:t>
      </w:r>
      <w:r>
        <w:t xml:space="preserve"> </w:t>
      </w:r>
      <w:r>
        <w:t xml:space="preserve">The influence of Mediterranean lifestyle on movement vocabulary. Unlike Northern European theater traditions which may emphasize interiority, the</w:t>
      </w:r>
      <w:r>
        <w:t xml:space="preserve"> </w:t>
      </w:r>
      <w:r>
        <w:t xml:space="preserve">Actor</w:t>
      </w:r>
      <w:r>
        <w:t xml:space="preserve"> </w:t>
      </w:r>
      <w:r>
        <w:t xml:space="preserve">in</w:t>
      </w:r>
      <w:r>
        <w:t xml:space="preserve"> </w:t>
      </w:r>
      <w:r>
        <w:t xml:space="preserve">Spain Barcelona</w:t>
      </w:r>
      <w:r>
        <w:t xml:space="preserve"> </w:t>
      </w:r>
      <w:r>
        <w:t xml:space="preserve">often utilizes externalized emotional expression, reflecting the open-air culture of the region.</w:t>
      </w:r>
    </w:p>
    <w:bookmarkEnd w:id="24"/>
    <w:bookmarkStart w:id="25" w:name="X7a422114e525b657695a1b36b4d25b06f165704"/>
    <w:p>
      <w:pPr>
        <w:pStyle w:val="Heading3"/>
      </w:pPr>
      <w:r>
        <w:t xml:space="preserve">3. Socio-Political Dimensions of Performance</w:t>
      </w:r>
    </w:p>
    <w:p>
      <w:pPr>
        <w:pStyle w:val="FirstParagraph"/>
      </w:pPr>
      <w:r>
        <w:t xml:space="preserve">Theater in</w:t>
      </w:r>
      <w:r>
        <w:t xml:space="preserve"> </w:t>
      </w:r>
      <w:r>
        <w:t xml:space="preserve">Spain Barcelona</w:t>
      </w:r>
      <w:r>
        <w:t xml:space="preserve"> </w:t>
      </w:r>
      <w:r>
        <w:t xml:space="preserve">has historically been a vehicle for political discourse, particularly regarding regional identity and autonomy. The</w:t>
      </w:r>
      <w:r>
        <w:t xml:space="preserve"> </w:t>
      </w:r>
      <w:r>
        <w:t xml:space="preserve">Actor</w:t>
      </w:r>
      <w:r>
        <w:t xml:space="preserve"> </w:t>
      </w:r>
      <w:r>
        <w:t xml:space="preserve">operates within a society that is actively negotiating its relationship with the broader Spanish state and the European Union.</w:t>
      </w:r>
    </w:p>
    <w:p>
      <w:pPr>
        <w:pStyle w:val="BodyText"/>
      </w:pPr>
      <w:r>
        <w:t xml:space="preserve">This segment examines how plays staged in Barcelona often engage with themes of migration, tourism gentrification, and linguistic rights. The</w:t>
      </w:r>
      <w:r>
        <w:t xml:space="preserve"> </w:t>
      </w:r>
      <w:r>
        <w:t xml:space="preserve">Actor</w:t>
      </w:r>
      <w:r>
        <w:t xml:space="preserve"> </w:t>
      </w:r>
      <w:r>
        <w:t xml:space="preserve">is not just a performer but a civic participant. Case studies from recent productions at Teatre Lliure and Teatre Nacional de Catalunya demonstrate how the delivery of text can shift the political weight of a scene depending on the audience's demographic composition in different neighborhoods of</w:t>
      </w:r>
      <w:r>
        <w:t xml:space="preserve"> </w:t>
      </w:r>
      <w:r>
        <w:t xml:space="preserve">Spain Barcelona</w:t>
      </w:r>
      <w:r>
        <w:t xml:space="preserve">.</w:t>
      </w:r>
    </w:p>
    <w:bookmarkEnd w:id="25"/>
    <w:bookmarkStart w:id="26" w:name="X0b416b0f38ed56456c220e6f6eb8891db33f91f"/>
    <w:p>
      <w:pPr>
        <w:pStyle w:val="Heading3"/>
      </w:pPr>
      <w:r>
        <w:t xml:space="preserve">4. The Economic Ecosystem: Precarity and Passion</w:t>
      </w:r>
    </w:p>
    <w:p>
      <w:pPr>
        <w:pStyle w:val="FirstParagraph"/>
      </w:pPr>
      <w:r>
        <w:t xml:space="preserve">A critical aspect of the</w:t>
      </w:r>
      <w:r>
        <w:t xml:space="preserve"> </w:t>
      </w:r>
      <w:r>
        <w:t xml:space="preserve">Actor</w:t>
      </w:r>
      <w:r>
        <w:t xml:space="preserve">'s life in</w:t>
      </w:r>
      <w:r>
        <w:t xml:space="preserve"> </w:t>
      </w:r>
      <w:r>
        <w:t xml:space="preserve">Spain Barcelona</w:t>
      </w:r>
      <w:r>
        <w:t xml:space="preserve"> </w:t>
      </w:r>
      <w:r>
        <w:t xml:space="preserve">is the economic reality of the profession. This section presents data on:</w:t>
      </w:r>
    </w:p>
    <w:p>
      <w:pPr>
        <w:numPr>
          <w:ilvl w:val="0"/>
          <w:numId w:val="1002"/>
        </w:numPr>
        <w:pStyle w:val="Compact"/>
      </w:pPr>
      <w:r>
        <w:rPr>
          <w:bCs/>
          <w:b/>
        </w:rPr>
        <w:t xml:space="preserve">Gig Economy Impact:</w:t>
      </w:r>
      <w:r>
        <w:t xml:space="preserve"> </w:t>
      </w:r>
      <w:r>
        <w:t xml:space="preserve">The rising number of actors juggling multiple part-time jobs outside the arts to sustain their careers, a trend exacerbated by post-pandemic funding cuts.</w:t>
      </w:r>
    </w:p>
    <w:p>
      <w:pPr>
        <w:numPr>
          <w:ilvl w:val="0"/>
          <w:numId w:val="1002"/>
        </w:numPr>
        <w:pStyle w:val="Compact"/>
      </w:pPr>
      <w:r>
        <w:rPr>
          <w:bCs/>
          <w:b/>
        </w:rPr>
        <w:t xml:space="preserve">Funding Structures:</w:t>
      </w:r>
      <w:r>
        <w:t xml:space="preserve"> </w:t>
      </w:r>
      <w:r>
        <w:t xml:space="preserve">An overview of public subsidies from the Catalan government versus private sponsorship. How does reliance on state funding influence the creative choices available to the</w:t>
      </w:r>
      <w:r>
        <w:t xml:space="preserve"> </w:t>
      </w:r>
      <w:r>
        <w:t xml:space="preserve">Actor</w:t>
      </w:r>
      <w:r>
        <w:t xml:space="preserve"> </w:t>
      </w:r>
      <w:r>
        <w:t xml:space="preserve">and directors?</w:t>
      </w:r>
    </w:p>
    <w:p>
      <w:pPr>
        <w:numPr>
          <w:ilvl w:val="0"/>
          <w:numId w:val="1002"/>
        </w:numPr>
        <w:pStyle w:val="Compact"/>
      </w:pPr>
      <w:r>
        <w:rPr>
          <w:bCs/>
          <w:b/>
        </w:rPr>
        <w:t xml:space="preserve">Tourism vs. Local Audience:</w:t>
      </w:r>
      <w:r>
        <w:t xml:space="preserve"> </w:t>
      </w:r>
      <w:r>
        <w:t xml:space="preserve">The tension between producing theater for local residents who demand high artistic integrity and producing content for international tourists visiting</w:t>
      </w:r>
      <w:r>
        <w:t xml:space="preserve"> </w:t>
      </w:r>
      <w:r>
        <w:t xml:space="preserve">Spain Barcelona</w:t>
      </w:r>
      <w:r>
        <w:t xml:space="preserve">, which may favor more accessible, less politically charged narratives.</w:t>
      </w:r>
    </w:p>
    <w:bookmarkEnd w:id="26"/>
    <w:bookmarkStart w:id="27" w:name="case-studies-the-actor-in-action"/>
    <w:p>
      <w:pPr>
        <w:pStyle w:val="Heading3"/>
      </w:pPr>
      <w:r>
        <w:t xml:space="preserve">5. Case Studies: The Actor in Action</w:t>
      </w:r>
    </w:p>
    <w:p>
      <w:pPr>
        <w:pStyle w:val="FirstParagraph"/>
      </w:pPr>
      <w:r>
        <w:t xml:space="preserve">To ground this academic inquiry, we present two distinct profiles of</w:t>
      </w:r>
      <w:r>
        <w:t xml:space="preserve"> </w:t>
      </w:r>
      <w:r>
        <w:t xml:space="preserve">Actor</w:t>
      </w:r>
      <w:r>
        <w:t xml:space="preserve">s currently working in</w:t>
      </w:r>
      <w:r>
        <w:t xml:space="preserve"> </w:t>
      </w:r>
      <w:r>
        <w:t xml:space="preserve">Spain Barcelona</w:t>
      </w:r>
      <w:r>
        <w:t xml:space="preserve">:</w:t>
      </w:r>
    </w:p>
    <w:p>
      <w:pPr>
        <w:pStyle w:val="BodyText"/>
      </w:pPr>
      <w:r>
        <w:rPr>
          <w:bCs/>
          <w:b/>
        </w:rPr>
        <w:t xml:space="preserve">A. The Classical Performer:</w:t>
      </w:r>
      <w:r>
        <w:t xml:space="preserve"> </w:t>
      </w:r>
      <w:r>
        <w:t xml:space="preserve">An examination of an actor trained in the classical repertory tradition, performing Shakespeare and Lope de Vega in translated forms. This profile highlights the technical discipline required to maintain linguistic precision while conveying universal human emotions.</w:t>
      </w:r>
    </w:p>
    <w:p>
      <w:pPr>
        <w:pStyle w:val="BodyText"/>
      </w:pPr>
      <w:r>
        <w:rPr>
          <w:bCs/>
          <w:b/>
        </w:rPr>
        <w:t xml:space="preserve">B. The Devised Theater Practitioner:</w:t>
      </w:r>
      <w:r>
        <w:t xml:space="preserve"> </w:t>
      </w:r>
      <w:r>
        <w:t xml:space="preserve">An exploration of an actor involved in contemporary, devised theater groups that prioritize improvisation and physical storytelling. This profile illustrates how the</w:t>
      </w:r>
      <w:r>
        <w:t xml:space="preserve"> </w:t>
      </w:r>
      <w:r>
        <w:t xml:space="preserve">Actor</w:t>
      </w:r>
      <w:r>
        <w:t xml:space="preserve"> </w:t>
      </w:r>
      <w:r>
        <w:t xml:space="preserve">acts as a co-creator of the text, a role that is increasingly prevalent in experimental venues across</w:t>
      </w:r>
      <w:r>
        <w:t xml:space="preserve"> </w:t>
      </w:r>
      <w:r>
        <w:t xml:space="preserve">Spain Barcelona</w:t>
      </w:r>
      <w:r>
        <w:t xml:space="preserve">.</w:t>
      </w:r>
    </w:p>
    <w:bookmarkEnd w:id="27"/>
    <w:bookmarkStart w:id="28" w:name="conclusion-and-future-directions"/>
    <w:p>
      <w:pPr>
        <w:pStyle w:val="Heading3"/>
      </w:pPr>
      <w:r>
        <w:t xml:space="preserve">6. Conclusion and Future Directions</w:t>
      </w:r>
    </w:p>
    <w:p>
      <w:pPr>
        <w:pStyle w:val="FirstParagraph"/>
      </w:pPr>
      <w:r>
        <w:t xml:space="preserve">In conclusion, the role of the</w:t>
      </w:r>
      <w:r>
        <w:t xml:space="preserve"> </w:t>
      </w:r>
      <w:r>
        <w:t xml:space="preserve">Actor</w:t>
      </w:r>
      <w:r>
        <w:t xml:space="preserve"> </w:t>
      </w:r>
      <w:r>
        <w:t xml:space="preserve">in</w:t>
      </w:r>
      <w:r>
        <w:t xml:space="preserve"> </w:t>
      </w:r>
      <w:r>
        <w:t xml:space="preserve">Spain Barcelona</w:t>
      </w:r>
      <w:r>
        <w:t xml:space="preserve"> </w:t>
      </w:r>
      <w:r>
        <w:t xml:space="preserve">is complex, demanding linguistic dexterity, political awareness, and artistic resilience. The city provides a unique laboratory for theatrical innovation due to its high concentration of talent and diverse audience base.</w:t>
      </w:r>
    </w:p>
    <w:p>
      <w:pPr>
        <w:pStyle w:val="BodyText"/>
      </w:pPr>
      <w:r>
        <w:t xml:space="preserve">Future research should focus on the impact of digital media streaming on local theater attendance and how remote performance techniques are being integrated into the training of new</w:t>
      </w:r>
      <w:r>
        <w:t xml:space="preserve"> </w:t>
      </w:r>
      <w:r>
        <w:t xml:space="preserve">Actor</w:t>
      </w:r>
      <w:r>
        <w:t xml:space="preserve">s. As</w:t>
      </w:r>
      <w:r>
        <w:t xml:space="preserve"> </w:t>
      </w:r>
      <w:r>
        <w:t xml:space="preserve">Spain Barcelona</w:t>
      </w:r>
      <w:r>
        <w:t xml:space="preserve"> </w:t>
      </w:r>
      <w:r>
        <w:t xml:space="preserve">continues to evolve, so too will the methods by which its performers connect with society.</w:t>
      </w:r>
    </w:p>
    <w:bookmarkEnd w:id="28"/>
    <w:p>
      <w:pPr>
        <w:pStyle w:val="BodyText"/>
      </w:pPr>
      <w:r>
        <w:rPr>
          <w:bCs/>
          <w:b/>
        </w:rPr>
        <w:t xml:space="preserve">Acknowledgments:</w:t>
      </w:r>
      <w:r>
        <w:t xml:space="preserve"> </w:t>
      </w:r>
      <w:r>
        <w:t xml:space="preserve">This poster presentation was prepared for the International Symposium on Performing Arts in Mediterranean Cities. Special thanks to the faculty at ESDAC for their insights into actor training methodologies.</w:t>
      </w:r>
    </w:p>
    <w:p>
      <w:pPr>
        <w:pStyle w:val="BodyText"/>
      </w:pPr>
      <w:r>
        <w:rPr>
          <w:iCs/>
          <w:i/>
        </w:rPr>
        <w:t xml:space="preserve">Contact: research@performingarts-barcelona.edu | #ActorInBarcelona #TheaterSpain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Actor in the Spanish Context: A Poster Presentation</dc:title>
  <dc:creator/>
  <dc:language>en</dc:language>
  <cp:keywords/>
  <dcterms:created xsi:type="dcterms:W3CDTF">2026-07-29T14:17:27Z</dcterms:created>
  <dcterms:modified xsi:type="dcterms:W3CDTF">2026-07-29T14:17:27Z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