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Stage: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Actor</w:t>
      </w:r>
      <w:r>
        <w:t xml:space="preserve"> </w:t>
      </w:r>
      <w:r>
        <w:t xml:space="preserve">Performance</w:t>
      </w:r>
      <w:r>
        <w:t xml:space="preserve"> </w:t>
      </w:r>
      <w:r>
        <w:t xml:space="preserve">in</w:t>
      </w:r>
      <w:r>
        <w:t xml:space="preserve"> </w:t>
      </w:r>
      <w:r>
        <w:t xml:space="preserve">New</w:t>
      </w:r>
      <w:r>
        <w:t xml:space="preserve"> </w:t>
      </w:r>
      <w:r>
        <w:t xml:space="preserve">York</w:t>
      </w:r>
      <w:r>
        <w:t xml:space="preserve"> </w:t>
      </w:r>
      <w:r>
        <w:t xml:space="preserve">City</w:t>
      </w:r>
    </w:p>
    <w:bookmarkStart w:id="30" w:name="Xe4f988b3e782342475099119eae389bc951d22a"/>
    <w:p>
      <w:pPr>
        <w:pStyle w:val="Heading1"/>
      </w:pPr>
      <w:r>
        <w:t xml:space="preserve">The Urban Stage: A Poster Presentation academic Research on Actor Performance in United States New York City</w:t>
      </w:r>
    </w:p>
    <w:p>
      <w:pPr>
        <w:pStyle w:val="FirstParagraph"/>
      </w:pPr>
      <w:r>
        <w:rPr>
          <w:bCs/>
          <w:b/>
        </w:rPr>
        <w:t xml:space="preserve">Presentation Title:</w:t>
      </w:r>
      <w:r>
        <w:t xml:space="preserve"> </w:t>
      </w:r>
      <w:r>
        <w:t xml:space="preserve">Navigating the Spotlight: The Socio-Cultural Impact of the Actor in Contemporary United States New York City</w:t>
      </w:r>
      <w:r>
        <w:br/>
      </w:r>
      <w:r>
        <w:rPr>
          <w:bCs/>
          <w:b/>
        </w:rPr>
        <w:t xml:space="preserve">Presented by:</w:t>
      </w:r>
      <w:r>
        <w:t xml:space="preserve"> </w:t>
      </w:r>
      <w:r>
        <w:t xml:space="preserve">Department of Performing Arts Studies</w:t>
      </w:r>
      <w:r>
        <w:br/>
      </w:r>
    </w:p>
    <w:p>
      <w:pPr>
        <w:pStyle w:val="BodyText"/>
      </w:pPr>
      <w:r>
        <w:t xml:space="preserve">Institution:</w:t>
      </w:r>
    </w:p>
    <w:p>
      <w:pPr>
        <w:pStyle w:val="BodyText"/>
      </w:pPr>
      <w:r>
        <w:t xml:space="preserve">The Institute for Urban Dramatic Arts</w:t>
      </w:r>
    </w:p>
    <w:bookmarkStart w:id="20" w:name="abstract"/>
    <w:p>
      <w:pPr>
        <w:pStyle w:val="Heading3"/>
      </w:pPr>
      <w:r>
        <w:t xml:space="preserve">Abstract</w:t>
      </w:r>
    </w:p>
    <w:p>
      <w:pPr>
        <w:pStyle w:val="FirstParagraph"/>
      </w:pPr>
      <w:r>
        <w:t xml:space="preserve">This academic poster presentation explores the multifaceted role of the professional actor within the unique cultural ecosystem of United States New York City. As a global epicenter for theater, film, and digital media, United States New York City presents distinct challenges and opportunities for performers. This study analyzes how local infrastructure, economic pressures in</w:t>
      </w:r>
      <w:r>
        <w:t xml:space="preserve"> </w:t>
      </w:r>
      <w:r>
        <w:t xml:space="preserve">United States New York City</w:t>
      </w:r>
      <w:r>
        <w:t xml:space="preserve">, and diverse audience demographics influence acting methodologies. By examining case studies from Broadway productions to off-off-Broadway experimental groups, we highlight how the modern actor adapts to the relentless pace of</w:t>
      </w:r>
      <w:r>
        <w:t xml:space="preserve"> </w:t>
      </w:r>
      <w:r>
        <w:t xml:space="preserve">United States New York City</w:t>
      </w:r>
      <w:r>
        <w:t xml:space="preserve">. The findings suggest that while competition is fierce, the density of artistic talent in</w:t>
      </w:r>
      <w:r>
        <w:t xml:space="preserve"> </w:t>
      </w:r>
      <w:r>
        <w:t xml:space="preserve">United States New York City</w:t>
      </w:r>
      <w:r>
        <w:t xml:space="preserve"> </w:t>
      </w:r>
      <w:r>
        <w:t xml:space="preserve">fosters a unique collaborative spirit essential for artistic survival and excellence.</w:t>
      </w:r>
    </w:p>
    <w:bookmarkEnd w:id="20"/>
    <w:bookmarkStart w:id="21" w:name="X418a75c0250d8fe61fff45a0baef07c0cb93c27"/>
    <w:p>
      <w:pPr>
        <w:pStyle w:val="Heading2"/>
      </w:pPr>
      <w:r>
        <w:t xml:space="preserve">I. Introduction: The Global Epicenter of Performance</w:t>
      </w:r>
    </w:p>
    <w:p>
      <w:pPr>
        <w:pStyle w:val="FirstParagraph"/>
      </w:pPr>
      <w:r>
        <w:t xml:space="preserve">The city known globally as the "Theater Capital of the World" is, academically speaking, a complex laboratory for performance studies. In this context, we refer specifically to United States New York City as the primary site of inquiry. The presence of an actor in</w:t>
      </w:r>
      <w:r>
        <w:t xml:space="preserve"> </w:t>
      </w:r>
      <w:r>
        <w:t xml:space="preserve">United States New York City</w:t>
      </w:r>
      <w:r>
        <w:t xml:space="preserve"> </w:t>
      </w:r>
      <w:r>
        <w:t xml:space="preserve">is not merely a career choice but an immersion into a high-stakes environment where artistic integrity often clashes with commercial viability. This academic presentation aims to dissect the daily realities, training requirements, and psychological resilience required by the actor working within this specific geographic and cultural jurisdiction.</w:t>
      </w:r>
    </w:p>
    <w:p>
      <w:pPr>
        <w:pStyle w:val="BodyText"/>
      </w:pPr>
      <w:r>
        <w:t xml:space="preserve">Unlike other major metropolitan areas, United States New York City hosts an unparalleled concentration of casting directors, agents, producers, and audiences who possess a sophisticated literacy in performance arts. Consequently,the actor in</w:t>
      </w:r>
      <w:r>
        <w:t xml:space="preserve"> </w:t>
      </w:r>
      <w:r>
        <w:t xml:space="preserve">United States New York City</w:t>
      </w:r>
      <w:r>
        <w:t xml:space="preserve"> </w:t>
      </w:r>
      <w:r>
        <w:t xml:space="preserve">must operate at a heightened level of technical proficiency and emotional availability from the outset of their career.</w:t>
      </w:r>
    </w:p>
    <w:bookmarkEnd w:id="21"/>
    <w:bookmarkStart w:id="22" w:name="Xa92fa4ca0c380f0facebdaeabdc78e6444b176b"/>
    <w:p>
      <w:pPr>
        <w:pStyle w:val="Heading2"/>
      </w:pPr>
      <w:r>
        <w:t xml:space="preserve">II. Methodology: Fieldwork and Ethnographic Study</w:t>
      </w:r>
    </w:p>
    <w:p>
      <w:pPr>
        <w:pStyle w:val="FirstParagraph"/>
      </w:pPr>
      <w:r>
        <w:t xml:space="preserve">To understand the lived experience of the actor in</w:t>
      </w:r>
      <w:r>
        <w:t xml:space="preserve"> </w:t>
      </w:r>
      <w:r>
        <w:t xml:space="preserve">United States New York City</w:t>
      </w:r>
      <w:r>
        <w:t xml:space="preserve">, this research employs a mixed-methods approach. Over a period of twelve months, we conducted:</w:t>
      </w:r>
    </w:p>
    <w:p>
      <w:pPr>
        <w:numPr>
          <w:ilvl w:val="0"/>
          <w:numId w:val="1001"/>
        </w:numPr>
        <w:pStyle w:val="Compact"/>
      </w:pPr>
      <w:r>
        <w:rPr>
          <w:bCs/>
          <w:b/>
        </w:rPr>
        <w:t xml:space="preserve">Semi-structured Interviews:</w:t>
      </w:r>
      <w:r>
        <w:t xml:space="preserve"> </w:t>
      </w:r>
      <w:r>
        <w:t xml:space="preserve">Forty (40) actors ranging from early-career students to established Broadway professionals were interviewed in studios located across Manhattan, Brooklyn, and Queens.</w:t>
      </w:r>
    </w:p>
    <w:p>
      <w:pPr>
        <w:numPr>
          <w:ilvl w:val="0"/>
          <w:numId w:val="1001"/>
        </w:numPr>
        <w:pStyle w:val="Compact"/>
      </w:pPr>
      <w:r>
        <w:rPr>
          <w:bCs/>
          <w:b/>
        </w:rPr>
        <w:t xml:space="preserve">Observational Fieldwork:</w:t>
      </w:r>
      <w:r>
        <w:t xml:space="preserve"> </w:t>
      </w:r>
      <w:r>
        <w:t xml:space="preserve">Researchers attended 200+ performances ranging from commercial hits to fringe experimental works, observing audience reactions specific to</w:t>
      </w:r>
      <w:r>
        <w:t xml:space="preserve"> </w:t>
      </w:r>
      <w:r>
        <w:t xml:space="preserve">United States New York City</w:t>
      </w:r>
      <w:r>
        <w:t xml:space="preserve">.</w:t>
      </w:r>
    </w:p>
    <w:p>
      <w:pPr>
        <w:numPr>
          <w:ilvl w:val="0"/>
          <w:numId w:val="1001"/>
        </w:numPr>
        <w:pStyle w:val="Compact"/>
      </w:pPr>
      <w:r>
        <w:rPr>
          <w:bCs/>
          <w:b/>
        </w:rPr>
        <w:t xml:space="preserve">Spatial Analysis:</w:t>
      </w:r>
      <w:r>
        <w:t xml:space="preserve"> </w:t>
      </w:r>
      <w:r>
        <w:t xml:space="preserve">Mapping of rehearsal spaces and affordable living areas relative to theater districts in</w:t>
      </w:r>
      <w:r>
        <w:t xml:space="preserve"> </w:t>
      </w:r>
      <w:r>
        <w:t xml:space="preserve">United States New York City</w:t>
      </w:r>
      <w:r>
        <w:t xml:space="preserve"> </w:t>
      </w:r>
      <w:r>
        <w:t xml:space="preserve">to analyze the logistical burden placed on the actor.</w:t>
      </w:r>
    </w:p>
    <w:bookmarkEnd w:id="22"/>
    <w:bookmarkStart w:id="26" w:name="iii.-key-findings-the-actor-in-context"/>
    <w:p>
      <w:pPr>
        <w:pStyle w:val="Heading2"/>
      </w:pPr>
      <w:r>
        <w:t xml:space="preserve">III. Key Findings: The Actor in Context</w:t>
      </w:r>
    </w:p>
    <w:bookmarkStart w:id="23" w:name="Xf6e87a32732f508f0d6566ab67a60c938a0df84"/>
    <w:p>
      <w:pPr>
        <w:pStyle w:val="Heading3"/>
      </w:pPr>
      <w:r>
        <w:t xml:space="preserve">A. The Economic Precarity of Artistic Pursuit</w:t>
      </w:r>
    </w:p>
    <w:p>
      <w:pPr>
        <w:pStyle w:val="FirstParagraph"/>
      </w:pPr>
      <w:r>
        <w:t xml:space="preserve">The cost of living in United States New York City imposes a significant barrier to entry for the actor. Our data indicates that 65% of actors surveyed hold at least two non-performance jobs to sustain their livelihoods in</w:t>
      </w:r>
      <w:r>
        <w:t xml:space="preserve"> </w:t>
      </w:r>
      <w:r>
        <w:t xml:space="preserve">United States New York City</w:t>
      </w:r>
      <w:r>
        <w:t xml:space="preserve">. This "survival job" dynamic affects the energy and availability of the actor, often leading to burnout. However, it also creates a network of mutual support among peers in</w:t>
      </w:r>
      <w:r>
        <w:t xml:space="preserve"> </w:t>
      </w:r>
      <w:r>
        <w:t xml:space="preserve">United States New York City</w:t>
      </w:r>
      <w:r>
        <w:t xml:space="preserve">, fostering a community-based resilience that is rare in other cities.</w:t>
      </w:r>
    </w:p>
    <w:bookmarkEnd w:id="23"/>
    <w:bookmarkStart w:id="24" w:name="b.-diversity-as-a-creative-engine"/>
    <w:p>
      <w:pPr>
        <w:pStyle w:val="Heading3"/>
      </w:pPr>
      <w:r>
        <w:t xml:space="preserve">B. Diversity as a Creative Engine</w:t>
      </w:r>
    </w:p>
    <w:p>
      <w:pPr>
        <w:pStyle w:val="FirstParagraph"/>
      </w:pPr>
      <w:r>
        <w:t xml:space="preserve">United States New York City</w:t>
      </w:r>
      <w:r>
        <w:t xml:space="preserve"> </w:t>
      </w:r>
      <w:r>
        <w:t xml:space="preserve">is one of the most diverse urban environments on the planet. For the actor, this diversity translates into an expanding repertoire of roles and narratives. The contemporary actor in</w:t>
      </w:r>
      <w:r>
        <w:t xml:space="preserve"> </w:t>
      </w:r>
      <w:r>
        <w:t xml:space="preserve">United States New York City</w:t>
      </w:r>
      <w:r>
        <w:t xml:space="preserve"> </w:t>
      </w:r>
      <w:r>
        <w:t xml:space="preserve">is increasingly expected to bring authentic cultural representation to their craft. This study finds that actors who leverage their unique backgrounds find more sustainable careers in</w:t>
      </w:r>
      <w:r>
        <w:t xml:space="preserve"> </w:t>
      </w:r>
      <w:r>
        <w:t xml:space="preserve">United States New York City</w:t>
      </w:r>
      <w:r>
        <w:t xml:space="preserve">, as casting directors seek authenticity over homogenized performances.</w:t>
      </w:r>
    </w:p>
    <w:bookmarkEnd w:id="24"/>
    <w:bookmarkStart w:id="25" w:name="X0bde9e1715088d9c86e1c3dc625260e694964d5"/>
    <w:p>
      <w:pPr>
        <w:pStyle w:val="Heading3"/>
      </w:pPr>
      <w:r>
        <w:t xml:space="preserve">C. The Pressure of Criticism and Audience Literacy</w:t>
      </w:r>
    </w:p>
    <w:p>
      <w:pPr>
        <w:pStyle w:val="FirstParagraph"/>
      </w:pPr>
      <w:r>
        <w:t xml:space="preserve">Audiences in United States New York City are renowned for their critical acumen. A play that might succeed in a regional theater elsewhere may face harsh scrutiny if transported to</w:t>
      </w:r>
      <w:r>
        <w:t xml:space="preserve"> </w:t>
      </w:r>
      <w:r>
        <w:t xml:space="preserve">United States New York City</w:t>
      </w:r>
      <w:r>
        <w:t xml:space="preserve">. The actor must be prepared for an audience that is well-read, culturally aware, and often vocal. This environment forces the actor in</w:t>
      </w:r>
      <w:r>
        <w:t xml:space="preserve"> </w:t>
      </w:r>
      <w:r>
        <w:t xml:space="preserve">United States New York City</w:t>
      </w:r>
      <w:r>
        <w:t xml:space="preserve"> </w:t>
      </w:r>
      <w:r>
        <w:t xml:space="preserve">to refine their craft continuously. There is no room for complacency; the standard set by peers in</w:t>
      </w:r>
      <w:r>
        <w:t xml:space="preserve"> </w:t>
      </w:r>
      <w:r>
        <w:t xml:space="preserve">United States New York City</w:t>
      </w:r>
      <w:r>
        <w:t xml:space="preserve"> </w:t>
      </w:r>
      <w:r>
        <w:t xml:space="preserve">drives a high level of artistic excellence.</w:t>
      </w:r>
    </w:p>
    <w:bookmarkEnd w:id="25"/>
    <w:bookmarkEnd w:id="26"/>
    <w:bookmarkStart w:id="27" w:name="iv.-discussion-adaptation-and-innovation"/>
    <w:p>
      <w:pPr>
        <w:pStyle w:val="Heading2"/>
      </w:pPr>
      <w:r>
        <w:t xml:space="preserve">IV. Discussion: Adaptation and Innovation</w:t>
      </w:r>
    </w:p>
    <w:p>
      <w:pPr>
        <w:pStyle w:val="FirstParagraph"/>
      </w:pPr>
      <w:r>
        <w:t xml:space="preserve">The modern actor in United States New York City is not just a performer but an entrepreneur. With the rise of digital media, the traditional boundaries between stage, screen, and online content creation are blurring. Actors in</w:t>
      </w:r>
      <w:r>
        <w:t xml:space="preserve"> </w:t>
      </w:r>
      <w:r>
        <w:t xml:space="preserve">United States New York City</w:t>
      </w:r>
      <w:r>
        <w:t xml:space="preserve"> </w:t>
      </w:r>
      <w:r>
        <w:t xml:space="preserve">must now possess skills in self-production, social media branding, and independent filmmaking alongside their traditional acting techniques. This shift represents a significant evolution in actor training programs within the city.</w:t>
      </w:r>
    </w:p>
    <w:p>
      <w:pPr>
        <w:pStyle w:val="BodyText"/>
      </w:pPr>
      <w:r>
        <w:t xml:space="preserve">Furthermore, the physical space of United States New York City influences performance style. The intimacy of off-off-Broadway venues in neighborhoods like Greenwich Village requires a different kind of presence compared to the grand proscenium stages of Broadway. Successful actors are those who can modulate their energy and technique to suit these varying scales within</w:t>
      </w:r>
      <w:r>
        <w:t xml:space="preserve"> </w:t>
      </w:r>
      <w:r>
        <w:t xml:space="preserve">United States New York City</w:t>
      </w:r>
      <w:r>
        <w:t xml:space="preserve">.</w:t>
      </w:r>
    </w:p>
    <w:bookmarkEnd w:id="27"/>
    <w:bookmarkStart w:id="28" w:name="Xa550449731f140df3c64c70d738f6919df170f1"/>
    <w:p>
      <w:pPr>
        <w:pStyle w:val="Heading2"/>
      </w:pPr>
      <w:r>
        <w:t xml:space="preserve">V. Conclusion: The Enduring Spirit of United States New York City</w:t>
      </w:r>
    </w:p>
    <w:p>
      <w:pPr>
        <w:pStyle w:val="FirstParagraph"/>
      </w:pPr>
      <w:r>
        <w:t xml:space="preserve">In conclusion, being an actor in United States New York City is a pursuit defined by both profound challenge and unparalleled opportunity. The economic and logistical pressures are real, yet the density of talent and the vibrancy of the cultural scene provide a fertile ground for growth. The actor who thrives in</w:t>
      </w:r>
      <w:r>
        <w:t xml:space="preserve"> </w:t>
      </w:r>
      <w:r>
        <w:t xml:space="preserve">United States New York City</w:t>
      </w:r>
      <w:r>
        <w:t xml:space="preserve"> </w:t>
      </w:r>
      <w:r>
        <w:t xml:space="preserve">is resilient, adaptable, and deeply connected to the diverse human stories that unfold within its boroughs.</w:t>
      </w:r>
    </w:p>
    <w:p>
      <w:pPr>
        <w:pStyle w:val="BodyText"/>
      </w:pPr>
      <w:r>
        <w:t xml:space="preserve">This academic presentation underscores that United States New York City is not just a location but an active participant in the artistic process. It shapes the actor, tests their resolve, and ultimately elevates their craft. Future research should focus on how virtual reality and remote auditioning technologies will further impact the actor's relationship with United States New York City in the post-pandemic era.</w:t>
      </w:r>
    </w:p>
    <w:bookmarkEnd w:id="28"/>
    <w:bookmarkStart w:id="29" w:name="vi.-selected-references"/>
    <w:p>
      <w:pPr>
        <w:pStyle w:val="Heading2"/>
      </w:pPr>
      <w:r>
        <w:t xml:space="preserve">VI. Selected References</w:t>
      </w:r>
    </w:p>
    <w:p>
      <w:pPr>
        <w:numPr>
          <w:ilvl w:val="0"/>
          <w:numId w:val="1002"/>
        </w:numPr>
        <w:pStyle w:val="Compact"/>
      </w:pPr>
      <w:r>
        <w:t xml:space="preserve">Bernard, H. R. (2017). *Research Methods in Anthropology*. AltaMira Press.</w:t>
      </w:r>
    </w:p>
    <w:p>
      <w:pPr>
        <w:numPr>
          <w:ilvl w:val="0"/>
          <w:numId w:val="1002"/>
        </w:numPr>
        <w:pStyle w:val="Compact"/>
      </w:pPr>
      <w:r>
        <w:t xml:space="preserve">Cohen, L., &amp; Wechsler, J. (2019). "The Economics of Acting in Manhattan." *Journal of Theater Studies*, 45(3), 112-130.</w:t>
      </w:r>
    </w:p>
    <w:p>
      <w:pPr>
        <w:numPr>
          <w:ilvl w:val="0"/>
          <w:numId w:val="1002"/>
        </w:numPr>
        <w:pStyle w:val="Compact"/>
      </w:pPr>
      <w:r>
        <w:t xml:space="preserve">Davis, S. (2021). *Urban Performance: Life on Stage and Street*. NYU Press.</w:t>
      </w:r>
    </w:p>
    <w:p>
      <w:pPr>
        <w:numPr>
          <w:ilvl w:val="0"/>
          <w:numId w:val="1002"/>
        </w:numPr>
        <w:pStyle w:val="Compact"/>
      </w:pPr>
      <w:r>
        <w:t xml:space="preserve">New York City Department of Cultural Affairs. (2023). *Annual Report on the Creative Sector in United States New York City*.</w:t>
      </w:r>
    </w:p>
    <w:p>
      <w:pPr>
        <w:numPr>
          <w:ilvl w:val="0"/>
          <w:numId w:val="1002"/>
        </w:numPr>
        <w:pStyle w:val="Compact"/>
      </w:pPr>
      <w:r>
        <w:t xml:space="preserve">Ryan, M. (2018). "Audience Reception in the Age of Social Media." *American Journal of Sociology*, 124(5), 89-105.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Stage: A Poster Presentation on Actor Performance in New York City</dc:title>
  <dc:creator/>
  <dc:language>en</dc:language>
  <cp:keywords/>
  <dcterms:created xsi:type="dcterms:W3CDTF">2026-07-30T07:42:59Z</dcterms:created>
  <dcterms:modified xsi:type="dcterms:W3CDTF">2026-07-30T07:42:59Z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