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Indonesia</w:t>
      </w:r>
      <w:r>
        <w:t xml:space="preserve"> </w:t>
      </w:r>
      <w:r>
        <w:t xml:space="preserve">Jakarta</w:t>
      </w:r>
      <w:r>
        <w:t xml:space="preserve"> </w:t>
      </w:r>
      <w:r>
        <w:t xml:space="preserve">Strategic</w:t>
      </w:r>
      <w:r>
        <w:t xml:space="preserve"> </w:t>
      </w:r>
      <w:r>
        <w:t xml:space="preserve">Context</w:t>
      </w:r>
    </w:p>
    <w:bookmarkStart w:id="20" w:name="X11bb1ba27895957f8af00dba3ff4b12d1ba3ea6"/>
    <w:p>
      <w:pPr>
        <w:pStyle w:val="Heading1"/>
      </w:pPr>
      <w:r>
        <w:t xml:space="preserve">Aerospace Engineer in Indonesia Jakarta: Bridging Innovation and Infrastructure</w:t>
      </w:r>
    </w:p>
    <w:p>
      <w:pPr>
        <w:pStyle w:val="FirstParagraph"/>
      </w:pPr>
      <w:r>
        <w:t xml:space="preserve">Poster Presentation Academic Summary 2024</w:t>
      </w:r>
    </w:p>
    <w:bookmarkEnd w:id="20"/>
    <w:bookmarkStart w:id="21" w:name="X2ee78a277c54f9218b284da254d7884c03217b7"/>
    <w:p>
      <w:pPr>
        <w:pStyle w:val="Heading3"/>
      </w:pPr>
      <w:r>
        <w:t xml:space="preserve">Introduction and Regional Context</w:t>
      </w:r>
      <w:r>
        <w:t xml:space="preserve"> </w:t>
      </w:r>
      <w:r>
        <w:t xml:space="preserve">The role of the Aerospace Engineer has evolved significantly in the 21st century, particularly within emerging economic hubs. This poster presentation focuses on the strategic positioning of Aerospace Engineering in Indonesia Jakarta, a city that serves as both a capital metropolitan area and a rapidly developing aviation corridor. As global demand for air travel increases, Southeast Asia has become a critical zone for aerospace innovation. Indonesia Jakarta stands at the forefront of this transformation, presenting unique challenges and opportunities for engineers specializing in aerodynamics, propulsion systems, and structural integrity.</w:t>
      </w:r>
      <w:r>
        <w:t xml:space="preserve"> </w:t>
      </w:r>
      <w:r>
        <w:t xml:space="preserve">The academic discourse surrounding Aerospace Engineer roles in developing nations emphasizes not only technical proficiency but also the ability to integrate sustainable practices into legacy infrastructure. For professionals based in or focusing on Indonesia Jakarta, understanding the local regulatory framework managed by the Directorate General of Civil Aviation (DGCA) is paramount. This presentation outlines how modern aerospace engineering principles are being adapted to meet the specific geographical and climatic demands of an archipelagic nation centered around one of its busiest urban hubs.</w:t>
      </w:r>
      <w:r>
        <w:t xml:space="preserve"> </w:t>
      </w:r>
      <w:r>
        <w:t xml:space="preserve">Furthermore, this document serves as a resource for academic stakeholders, industry leaders, and policy makers interested in the intersection of high-tech engineering and regional development. By highlighting case studies from Indonesia Jakarta, we demonstrate how Aerospace Engineer methodologies can drive economic growth while ensuring safety standards that meet international benchmarks set by organizations such as ICAO (International Civil Aviation Organization).</w:t>
      </w:r>
    </w:p>
    <w:bookmarkEnd w:id="21"/>
    <w:bookmarkStart w:id="22" w:name="research-objectives"/>
    <w:p>
      <w:pPr>
        <w:pStyle w:val="Heading3"/>
      </w:pPr>
      <w:r>
        <w:t xml:space="preserve">Research Objectives</w:t>
      </w:r>
    </w:p>
    <w:p>
      <w:pPr>
        <w:numPr>
          <w:ilvl w:val="0"/>
          <w:numId w:val="1001"/>
        </w:numPr>
        <w:pStyle w:val="Compact"/>
      </w:pPr>
      <w:r>
        <w:t xml:space="preserve">Analyze the current infrastructure challenges facing aviation hubs in Indonesia Jakarta.</w:t>
      </w:r>
    </w:p>
    <w:p>
      <w:pPr>
        <w:numPr>
          <w:ilvl w:val="0"/>
          <w:numId w:val="1001"/>
        </w:numPr>
        <w:pStyle w:val="Compact"/>
      </w:pPr>
      <w:r>
        <w:t xml:space="preserve">Evaluate the role of Aerospace Engineer in optimizing airport efficiency and air traffic management.</w:t>
      </w:r>
    </w:p>
    <w:p>
      <w:pPr>
        <w:numPr>
          <w:ilvl w:val="0"/>
          <w:numId w:val="1001"/>
        </w:numPr>
        <w:pStyle w:val="Compact"/>
      </w:pPr>
      <w:r>
        <w:t xml:space="preserve">Promote sustainable aerospace technologies suitable for tropical urban environments.</w:t>
      </w:r>
    </w:p>
    <w:bookmarkEnd w:id="22"/>
    <w:bookmarkStart w:id="23" w:name="X1f78e3769cf3597288d4481f45688b140f69151"/>
    <w:p>
      <w:pPr>
        <w:pStyle w:val="Heading3"/>
      </w:pPr>
      <w:r>
        <w:t xml:space="preserve">Engineering Challenges in Tropical Environments</w:t>
      </w:r>
      <w:r>
        <w:t xml:space="preserve"> </w:t>
      </w:r>
      <w:r>
        <w:t xml:space="preserve">The unique geographical setting of Indonesia Jakarta presents specific engineering hurdles that require specialized Aerospace Engineer interventions. High humidity, intense heat, and frequent heavy rainfall accelerate material degradation and affect aerodynamic performance. Traditional aerospace design models often assume standard atmospheric conditions; however, engineers working in this region must adapt their calculations to account for density altitude variations caused by tropical weather patterns.</w:t>
      </w:r>
      <w:r>
        <w:t xml:space="preserve"> </w:t>
      </w:r>
      <w:r>
        <w:t xml:space="preserve">One critical area of focus is the corrosion resistance of aircraft structures operating out of Jakarta’s international airports. The salt-laden air near coastal areas combined with high humidity creates a corrosive environment that shortens the lifespan of aluminum alloys and composite materials. Aerospace Engineers are tasked with developing new coating technologies and selecting advanced composites that can withstand these conditions without adding excessive weight to the aircraft, thereby impacting fuel efficiency.</w:t>
      </w:r>
      <w:r>
        <w:t xml:space="preserve"> </w:t>
      </w:r>
      <w:r>
        <w:t xml:space="preserve">Additionally, urban heat island effects in densely populated areas like Indonesia Jakarta can lead to unpredictable air turbulence near runways. Aerodynamicists must model these micro-climates to ensure safe landing and takeoff procedures. This involves sophisticated computational fluid dynamics (CFD) simulations that incorporate local meteorological data specific to the region. The integration of real-time weather monitoring systems into airport infrastructure is a key recommendation emerging from this research, allowing for dynamic operational adjustments managed by ground control engineers.</w:t>
      </w:r>
    </w:p>
    <w:p>
      <w:pPr>
        <w:pStyle w:val="FirstParagraph"/>
      </w:pPr>
      <w:r>
        <w:t xml:space="preserve">Sustainable Aviation and Innovation</w:t>
      </w:r>
      <w:r>
        <w:t xml:space="preserve"> </w:t>
      </w:r>
      <w:r>
        <w:t xml:space="preserve">Sustainability is a core pillar of modern Aerospace Engineer practice. In Indonesia Jakarta, the push for green aviation includes exploring Sustainable Aviation Fuels (SAF) and electric/hybrid propulsion systems for short-haul regional flights connecting the Indonesian archipelago. The complexity of island hopping makes traditional long-range jet fuel dependency inefficient. Therefore, Aerospace Engineers are investigating hydrogen-electric hybrid engines that could power smaller regional aircraft, reducing carbon footprints significantly.</w:t>
      </w:r>
      <w:r>
        <w:t xml:space="preserve"> </w:t>
      </w:r>
      <w:r>
        <w:t xml:space="preserve">Moreover, noise pollution in metropolitan areas like Jakarta is a growing concern for urban planners and environmental agencies. Acoustic engineers within the aerospace sector are designing quieter landing gear and engine nacelles to mitigate sound propagation over residential zones. This aspect of Aerospace Engineering is not merely technical but also social, requiring collaboration with city planners to ensure that aviation growth does not come at the cost of urban livability in Indonesia Jakarta.</w:t>
      </w:r>
    </w:p>
    <w:bookmarkEnd w:id="23"/>
    <w:bookmarkStart w:id="24" w:name="Xff8dd3268eb8a62d1759e4ca72e677816025666"/>
    <w:p>
      <w:pPr>
        <w:pStyle w:val="Heading3"/>
      </w:pPr>
      <w:r>
        <w:t xml:space="preserve">Human Capital and Education</w:t>
      </w:r>
      <w:r>
        <w:t xml:space="preserve"> </w:t>
      </w:r>
      <w:r>
        <w:t xml:space="preserve">The success of any aerospace initiative depends on skilled human capital. For Indonesia Jakarta to maintain its trajectory as an aviation hub, there is a pressing need for advanced training programs for Aerospace Engineers. This presentation highlights the importance of university-industry partnerships in Jakarta, where academic institutions collaborate with airlines and airport authorities to provide internships and research opportunities focused on local challenges.</w:t>
      </w:r>
      <w:r>
        <w:t xml:space="preserve"> </w:t>
      </w:r>
      <w:r>
        <w:t xml:space="preserve">Curriculum development must emphasize not only core engineering principles but also soft skills such as project management, regulatory compliance, and cross-cultural communication. As multinational corporations expand their operations in Indonesia Jakarta, the ability of an Aerospace Engineer to work within diverse teams is increasingly valuable. Training programs should also include modules on digital twin technology and AI-driven predictive maintenance, which are becoming standard in modern aviation fleets managed from hubs like Jakarta.</w:t>
      </w:r>
    </w:p>
    <w:bookmarkEnd w:id="24"/>
    <w:bookmarkStart w:id="25" w:name="Xd73d4156a06b03384eab7d49f47ecd3e76b95de"/>
    <w:p>
      <w:pPr>
        <w:pStyle w:val="Heading3"/>
      </w:pPr>
      <w:r>
        <w:t xml:space="preserve">Policy Recommendations</w:t>
      </w:r>
      <w:r>
        <w:t xml:space="preserve"> </w:t>
      </w:r>
      <w:r>
        <w:t xml:space="preserve">Based on the analysis of current trends and technical requirements, several policy recommendations are proposed for stakeholders in Indonesia Jakarta:</w:t>
      </w:r>
      <w:r>
        <w:t xml:space="preserve"> </w:t>
      </w:r>
      <w:r>
        <w:t xml:space="preserve">1. **Investment in R&amp;D Facilities:** Establish dedicated research centers in Jakarta focused on tropical aerospace engineering to test materials and systems under local conditions.</w:t>
      </w:r>
      <w:r>
        <w:t xml:space="preserve"> </w:t>
      </w:r>
      <w:r>
        <w:t xml:space="preserve">2.</w:t>
      </w:r>
      <w:r>
        <w:t xml:space="preserve"> </w:t>
      </w:r>
      <w:r>
        <w:rPr>
          <w:bCs/>
          <w:b/>
        </w:rPr>
        <w:t xml:space="preserve">Regulatory Harmonization:</w:t>
      </w:r>
      <w:r>
        <w:t xml:space="preserve"> </w:t>
      </w:r>
      <w:r>
        <w:t xml:space="preserve">Strengthen cooperation between Indonesian DGCA and international bodies to streamline certification processes for new aerospace technologies introduced by Aerospace Engineers.</w:t>
      </w:r>
      <w:r>
        <w:t xml:space="preserve"> </w:t>
      </w:r>
      <w:r>
        <w:t xml:space="preserve">3.</w:t>
      </w:r>
      <w:r>
        <w:t xml:space="preserve"> </w:t>
      </w:r>
      <w:r>
        <w:rPr>
          <w:bCs/>
          <w:b/>
        </w:rPr>
        <w:t xml:space="preserve">Infrastructure Modernization: Upgrade air traffic control systems in Indonesia Jakarta to handle increased flight volumes using AI-enhanced routing algorithms developed by aerospace software engineers.</w:t>
      </w:r>
    </w:p>
    <w:p>
      <w:pPr>
        <w:pStyle w:val="FirstParagraph"/>
      </w:pPr>
      <w:r>
        <w:t xml:space="preserve">Conclusion</w:t>
      </w:r>
      <w:r>
        <w:t xml:space="preserve"> </w:t>
      </w:r>
      <w:r>
        <w:t xml:space="preserve">The future of aviation in Southeast Asia is intrinsically linked to the capabilities of its engineering workforce. By addressing the specific technical, environmental, and educational challenges facing Indonesia Jakarta, Aerospace Engineers can play a pivotal role in shaping a sustainable and efficient aviation ecosystem. This poster presentation underscores the necessity of localized research and global collaboration to advance aerospace technology in this dynamic region. The insights provided herein serve as a foundational framework for future academic inquiry and industrial application, ensuring that Indonesia Jakarta remains a competitive player in the global aerospace industry.</w:t>
      </w:r>
    </w:p>
    <w:bookmarkEnd w:id="25"/>
    <w:p>
      <w:pPr>
        <w:pStyle w:val="BodyText"/>
      </w:pPr>
      <w:r>
        <w:rPr>
          <w:bCs/>
          <w:b/>
        </w:rPr>
        <w:t xml:space="preserve">Keywords: Aerospace Engineer, Indonesia Jakarta, Aviation Safety, Sustainable Engineering, Tropical Aerodynamics.</w:t>
      </w:r>
    </w:p>
    <w:p>
      <w:pPr>
        <w:pStyle w:val="BodyText"/>
      </w:pPr>
      <w:r>
        <w:t xml:space="preserve">&amp; copy ;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Indonesia Jakarta Strategic Context</dc:title>
  <dc:creator/>
  <dc:language>en</dc:language>
  <cp:keywords/>
  <dcterms:created xsi:type="dcterms:W3CDTF">2026-07-29T08:03:42Z</dcterms:created>
  <dcterms:modified xsi:type="dcterms:W3CDTF">2026-07-29T08:03:42Z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