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Hub</w:t>
      </w:r>
      <w:r>
        <w:t xml:space="preserve"> </w:t>
      </w:r>
      <w:r>
        <w:t xml:space="preserve">of</w:t>
      </w:r>
      <w:r>
        <w:t xml:space="preserve"> </w:t>
      </w:r>
      <w:r>
        <w:t xml:space="preserve">Innovation</w:t>
      </w:r>
    </w:p>
    <w:p>
      <w:pPr>
        <w:pStyle w:val="FirstParagraph"/>
      </w:pPr>
      <w:r>
        <w:t xml:space="preserve">```html</w:t>
      </w:r>
    </w:p>
    <w:bookmarkStart w:id="20" w:name="X79c1d0c80a40686cc3208417336d633448f72ba"/>
    <w:p>
      <w:pPr>
        <w:pStyle w:val="Heading1"/>
      </w:pPr>
      <w:r>
        <w:t xml:space="preserve">Aerospace Engineering: Advancements and Academic Contributions in Iran, Tehran</w:t>
      </w:r>
    </w:p>
    <w:p>
      <w:pPr>
        <w:pStyle w:val="FirstParagraph"/>
      </w:pPr>
      <w:r>
        <w:rPr>
          <w:bCs/>
          <w:b/>
        </w:rPr>
        <w:t xml:space="preserve">Presentation Topic:</w:t>
      </w:r>
      <w:r>
        <w:t xml:space="preserve">The Role of Aerospace Engineers in National Development</w:t>
      </w:r>
      <w:r>
        <w:br/>
      </w:r>
      <w:r>
        <w:rPr>
          <w:bCs/>
          <w:b/>
        </w:rPr>
        <w:t xml:space="preserve">Venue:</w:t>
      </w:r>
      <w:r>
        <w:t xml:space="preserve">Tehran International Conference Center, Tehran, Iran</w:t>
      </w:r>
      <w:r>
        <w:br/>
      </w:r>
      <w:r>
        <w:rPr>
          <w:bCs/>
          <w:b/>
        </w:rPr>
        <w:t xml:space="preserve">Date:</w:t>
      </w:r>
      <w:r>
        <w:t xml:space="preserve">October 2023</w:t>
      </w:r>
    </w:p>
    <w:bookmarkEnd w:id="20"/>
    <w:bookmarkStart w:id="21" w:name="abstract"/>
    <w:p>
      <w:pPr>
        <w:pStyle w:val="Heading2"/>
      </w:pPr>
      <w:r>
        <w:t xml:space="preserve">Abstract</w:t>
      </w:r>
    </w:p>
    <w:p>
      <w:pPr>
        <w:pStyle w:val="FirstParagraph"/>
      </w:pPr>
      <w:r>
        <w:t xml:space="preserve">This poster presentation explores the critical role of Aerospace Engineers in the scientific and industrial landscape of Iran, with a specific focus on Tehran as the epicenter of this technological advancement. As a nation striving for self-sufficiency in high-tech industries, Iran has invested significantly in aerospace research and development. This document outlines key areas where aerospace engineering contributes to national security, economic growth, and scientific prestige within Tehran. It highlights recent academic breakthroughs achieved by Iranian institutions such as the Sharif University of Technology and the Iran University of Science and Technology (IUST), which are located in the capital city.</w:t>
      </w:r>
    </w:p>
    <w:bookmarkEnd w:id="21"/>
    <w:bookmarkStart w:id="22" w:name="Xec307268c06c82a1a62310a1b10d0f3cacc0bfb"/>
    <w:p>
      <w:pPr>
        <w:pStyle w:val="Heading2"/>
      </w:pPr>
      <w:r>
        <w:t xml:space="preserve">The Strategic Importance of Aerospace Engineering in Iran</w:t>
      </w:r>
    </w:p>
    <w:p>
      <w:pPr>
        <w:pStyle w:val="FirstParagraph"/>
      </w:pPr>
      <w:r>
        <w:t xml:space="preserve">Aerospace engineering is not merely a technical discipline; it is a cornerstone of national sovereignty and technological independence for Iran. In the context of modern geopolitical dynamics, the ability to design, manufacture, and maintain aerospace systems—including satellites, unmanned aerial vehicles (UAVs), and launch vehicles—is paramount. Tehran serves as the administrative and academic heart of this effort.</w:t>
      </w:r>
    </w:p>
    <w:p>
      <w:pPr>
        <w:pStyle w:val="BodyText"/>
      </w:pPr>
      <w:r>
        <w:t xml:space="preserve">Aerospace engineers in Iran face unique challenges due to international sanctions. However these constraints have fostered a culture of indigenous innovation. Rather than relying on foreign technology, Iranian aerospace engineers have developed robust local supply chains and research methodologies. This resilience is evident in the successful deployment of multiple satellite orbits by the Islamic Republic of Iran Space Agency (IRISA). The engineers responsible for these achievements are predominantly based in Tehran’s leading universities and research centers.</w:t>
      </w:r>
    </w:p>
    <w:bookmarkEnd w:id="22"/>
    <w:bookmarkStart w:id="23" w:name="tehran-a-hub-for-aerospace-research"/>
    <w:p>
      <w:pPr>
        <w:pStyle w:val="Heading2"/>
      </w:pPr>
      <w:r>
        <w:t xml:space="preserve">Tehran: A Hub for Aerospace Research</w:t>
      </w:r>
    </w:p>
    <w:p>
      <w:pPr>
        <w:pStyle w:val="FirstParagraph"/>
      </w:pPr>
      <w:r>
        <w:t xml:space="preserve">Tehran hosts a dense cluster of elite academic institutions dedicated to aerospace engineering. Among the most prominent is Sharif University of Technology, which is widely recognized as one of the top engineering universities in Asia. The Department of Aerospace Engineering at Sharif offers advanced degrees and conducts cutting-edge research in aerodynamics, propulsion systems, and spacecraft dynamics.</w:t>
      </w:r>
    </w:p>
    <w:p>
      <w:pPr>
        <w:pStyle w:val="BodyText"/>
      </w:pPr>
      <w:r>
        <w:t xml:space="preserve">Another key institution is Iran University of Science and Technology (IUST). IUST has established strong ties with the Iranian aerospace industry, providing internships and collaborative projects for students. The university’s focus on practical application ensures that its graduates are well-prepared to contribute immediately to the workforce in Tehran’s growing aerospace sector.</w:t>
      </w:r>
    </w:p>
    <w:p>
      <w:pPr>
        <w:pStyle w:val="BodyText"/>
      </w:pPr>
      <w:r>
        <w:t xml:space="preserve">Furthermore, Tehran is home to several research institutes affiliated with the Ministry of Science, Research and Technology. These institutes work closely with government agencies to translate theoretical research into practical applications. This synergy between academia and industry in Tehran creates an ecosystem conducive to rapid innovation.</w:t>
      </w:r>
    </w:p>
    <w:bookmarkEnd w:id="23"/>
    <w:bookmarkStart w:id="24" w:name="X6c08836507a45624bf863a43f84baa228925174"/>
    <w:p>
      <w:pPr>
        <w:pStyle w:val="Heading2"/>
      </w:pPr>
      <w:r>
        <w:t xml:space="preserve">Key Areas of Contribution by Aerospace Engineers</w:t>
      </w:r>
    </w:p>
    <w:p>
      <w:pPr>
        <w:numPr>
          <w:ilvl w:val="0"/>
          <w:numId w:val="1001"/>
        </w:numPr>
        <w:pStyle w:val="Compact"/>
      </w:pPr>
      <w:r>
        <w:rPr>
          <w:bCs/>
          <w:b/>
        </w:rPr>
        <w:t xml:space="preserve">Satellite Technology:</w:t>
      </w:r>
      <w:r>
        <w:t xml:space="preserve">Aerospace engineers in Iran have successfully designed and launched numerous satellites for telecommunications, Earth observation, and scientific research. These projects require expertise in structural design, thermal management, and electronics integration.</w:t>
      </w:r>
    </w:p>
    <w:p>
      <w:pPr>
        <w:numPr>
          <w:ilvl w:val="0"/>
          <w:numId w:val="1001"/>
        </w:numPr>
        <w:pStyle w:val="Compact"/>
      </w:pPr>
      <w:r>
        <w:rPr>
          <w:bCs/>
          <w:b/>
        </w:rPr>
        <w:t xml:space="preserve">Unmanned Aerial Vehicles (UAVs):</w:t>
      </w:r>
      <w:r>
        <w:t xml:space="preserve">The development of UAVs has been a priority for both civilian and military applications. Iranian aerospace engineers have contributed to the design of long-endurance drones capable of performing surveillance, mapping, and even payload delivery tasks.</w:t>
      </w:r>
    </w:p>
    <w:p>
      <w:pPr>
        <w:numPr>
          <w:ilvl w:val="0"/>
          <w:numId w:val="1001"/>
        </w:numPr>
        <w:pStyle w:val="Compact"/>
      </w:pPr>
      <w:r>
        <w:rPr>
          <w:bCs/>
          <w:b/>
        </w:rPr>
        <w:t xml:space="preserve">Rocket Propulsion:</w:t>
      </w:r>
      <w:r>
        <w:t xml:space="preserve">Designing reliable propulsion systems is critical for space launch vehicles. Engineers in Tehran work on solid-fuel and hybrid rocket motors, aiming to reduce costs while increasing reliability. Recent launches have demonstrated significant progress in this area.</w:t>
      </w:r>
    </w:p>
    <w:p>
      <w:pPr>
        <w:numPr>
          <w:ilvl w:val="0"/>
          <w:numId w:val="1001"/>
        </w:numPr>
        <w:pStyle w:val="Compact"/>
      </w:pPr>
      <w:r>
        <w:rPr>
          <w:bCs/>
          <w:b/>
        </w:rPr>
        <w:t xml:space="preserve">Aerodynamics and CFD:</w:t>
      </w:r>
      <w:r>
        <w:t xml:space="preserve">Computational Fluid Dynamics (CFD) plays a vital role in optimizing aircraft and spacecraft designs. Iranian researchers use advanced simulation software to model airflow around complex geometries, improving efficiency and performance.</w:t>
      </w:r>
    </w:p>
    <w:bookmarkEnd w:id="24"/>
    <w:bookmarkStart w:id="25" w:name="educational-initiatives-in-tehran"/>
    <w:p>
      <w:pPr>
        <w:pStyle w:val="Heading2"/>
      </w:pPr>
      <w:r>
        <w:t xml:space="preserve">Educational Initiatives in Tehran</w:t>
      </w:r>
    </w:p>
    <w:p>
      <w:pPr>
        <w:pStyle w:val="FirstParagraph"/>
      </w:pPr>
      <w:r>
        <w:t xml:space="preserve">To sustain the growth of the aerospace industry, Tehran’s educational institutions have implemented rigorous curricula focused on STEM (Science, Technology, Engineering, and Mathematics) fields. Undergraduate programs emphasize foundational knowledge in physics and mathematics while offering specialized courses in aerodynamics, materials science, and control systems.</w:t>
      </w:r>
    </w:p>
    <w:p>
      <w:pPr>
        <w:pStyle w:val="BodyText"/>
      </w:pPr>
      <w:r>
        <w:t xml:space="preserve">Graduate studies provide opportunities for students to engage in hands-on research projects. Many master’s thesis topics involve real-world problems faced by the Iranian aerospace sector, ensuring that academic work remains relevant to national needs. Additionally, Tehran hosts regular workshops and seminars where engineers share knowledge about the latest trends in aviation and space exploration.</w:t>
      </w:r>
    </w:p>
    <w:p>
      <w:pPr>
        <w:pStyle w:val="BodyText"/>
      </w:pPr>
      <w:r>
        <w:t xml:space="preserve">International collaboration despite challenges has also played a role. While direct partnerships with Western countries may be limited due to sanctions Iranian aerospace engineers collaborate with institutions from Asia, Latin America, and other regions friendly toward Iran’s scientific ambitions. These exchanges broaden perspectives and introduce new methodologies to Tehran’s academic community.</w:t>
      </w:r>
    </w:p>
    <w:bookmarkEnd w:id="25"/>
    <w:bookmarkStart w:id="26" w:name="challenges-and-future-outlook"/>
    <w:p>
      <w:pPr>
        <w:pStyle w:val="Heading2"/>
      </w:pPr>
      <w:r>
        <w:t xml:space="preserve">Challenges and Future Outlook</w:t>
      </w:r>
    </w:p>
    <w:p>
      <w:pPr>
        <w:pStyle w:val="FirstParagraph"/>
      </w:pPr>
      <w:r>
        <w:t xml:space="preserve">Despite significant achievements Iranian aerospace engineers continue to face obstacles. Access to advanced manufacturing equipment and software tools remains restricted due to export controls imposed by various countries. Additionally brain drain poses a threat as some talented individuals seek opportunities abroad where resources are more abundant.</w:t>
      </w:r>
    </w:p>
    <w:p>
      <w:pPr>
        <w:pStyle w:val="BodyText"/>
      </w:pPr>
      <w:r>
        <w:t xml:space="preserve">However there is optimism for the future. The Iranian government has expressed strong commitment supporting aerospace development through increased funding and policy initiatives aimed at enhancing domestic capabilities Tehran’s strategic location in the Middle East offers potential advantages in regional cooperation efforts related to satellite communication and disaster management.</w:t>
      </w:r>
    </w:p>
    <w:p>
      <w:pPr>
        <w:pStyle w:val="BodyText"/>
      </w:pPr>
      <w:r>
        <w:t xml:space="preserve">In conclusion Aerospace Engineers play pivotal role shaping Iran technological destiny By leveraging their skills creativity dedication they ensure that Tehran remains competitive global stage aerospace industry This poster presentation underscores importance investing further resources nurturing talent driving innovation ensuring continued success Iranian aerospace sector years come</w:t>
      </w:r>
    </w:p>
    <w:bookmarkEnd w:id="26"/>
    <w:bookmarkStart w:id="27" w:name="references"/>
    <w:p>
      <w:pPr>
        <w:pStyle w:val="Heading3"/>
      </w:pPr>
      <w:r>
        <w:t xml:space="preserve">References</w:t>
      </w:r>
    </w:p>
    <w:p>
      <w:pPr>
        <w:pStyle w:val="FirstParagraph"/>
      </w:pPr>
      <w:r>
        <w:t xml:space="preserve">Islamic Republic of Iran Space Agency. (2022). Annual Report on Satellite Operations.</w:t>
      </w:r>
      <w:r>
        <w:br/>
      </w:r>
      <w:r>
        <w:t xml:space="preserve">Sharif University of Technology. (2021). Department of Aerospace Engineering: Research Highlights.</w:t>
      </w:r>
      <w:r>
        <w:br/>
      </w:r>
      <w:r>
        <w:t xml:space="preserve">Iran University of Science and Technology. (n.d.). Faculty Profile: Aerospace Engineering Department.</w:t>
      </w:r>
    </w:p>
    <w:p>
      <w:pPr>
        <w:pStyle w:val="BodyText"/>
      </w:pPr>
      <w:r>
        <w:rPr>
          <w:iCs/>
          <w:i/>
        </w:rPr>
        <w:t xml:space="preserve">Note:</w:t>
      </w:r>
      <w:r>
        <w:t xml:space="preserve">This document is prepared for academic purposes and reflects general trends in aerospace engineering within Iran, specifically focusing on Tehran's contributions.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Iran: Tehran as a Hub of Innovation</dc:title>
  <dc:creator/>
  <dc:language>en</dc:language>
  <cp:keywords/>
  <dcterms:created xsi:type="dcterms:W3CDTF">2026-07-29T01:49:15Z</dcterms:created>
  <dcterms:modified xsi:type="dcterms:W3CDTF">2026-07-29T01:49:15Z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