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Mexico</w:t>
      </w:r>
      <w:r>
        <w:t xml:space="preserve"> </w:t>
      </w:r>
      <w:r>
        <w:t xml:space="preserve">City:</w:t>
      </w:r>
      <w:r>
        <w:t xml:space="preserve"> </w:t>
      </w:r>
      <w:r>
        <w:t xml:space="preserve">Innovations</w:t>
      </w:r>
      <w:r>
        <w:t xml:space="preserve"> </w:t>
      </w:r>
      <w:r>
        <w:t xml:space="preserve">and</w:t>
      </w:r>
      <w:r>
        <w:t xml:space="preserve"> </w:t>
      </w:r>
      <w:r>
        <w:t xml:space="preserve">Collaborations</w:t>
      </w:r>
    </w:p>
    <w:bookmarkStart w:id="26" w:name="X2fe0d19a002368758262970844494f25c86cdc3"/>
    <w:p>
      <w:pPr>
        <w:pStyle w:val="Heading1"/>
      </w:pPr>
      <w:r>
        <w:t xml:space="preserve">AEROSPACE ENGINEERING IN MEXICO CITY: A HUB OF INNOVATION AND GLOBAL COLLABORATION</w:t>
      </w:r>
    </w:p>
    <w:p>
      <w:pPr>
        <w:pStyle w:val="FirstParagraph"/>
      </w:pPr>
      <w:r>
        <w:t xml:space="preserve">Presented at the International Symposium on Aerospace Technologies | Mexico City, Mexico</w:t>
      </w:r>
    </w:p>
    <w:bookmarkStart w:id="20" w:name="abstract"/>
    <w:p>
      <w:pPr>
        <w:pStyle w:val="Heading2"/>
      </w:pPr>
      <w:r>
        <w:t xml:space="preserve">Abstract</w:t>
      </w:r>
    </w:p>
    <w:p>
      <w:pPr>
        <w:pStyle w:val="FirstParagraph"/>
      </w:pPr>
      <w:r>
        <w:t xml:space="preserve">The landscape of aerospace engineering in Mexico City is undergoing a transformative period marked by technological advancement, international partnership, and sustainable development. This poster presentation explores the multifaceted role of the modern Aerospace Engineer in Mexico City, highlighting how this dynamic metropolis serves as a critical nexus for aeronautical research and commercial aviation. We analyze current trends such as drone logistics in dense urban environments (specifically addressing Mexico City's unique altitude challenges), satellite communications infrastructure, and the growing aerospace manufacturing sector located in Greater Mexico City. Furthermore, we discuss the strategic importance of fostering collaboration between academia, industry leaders like Alenia Aeronáutica and Bombardier facilities in the region, and international organizations such as NASA partnerships.</w:t>
      </w:r>
    </w:p>
    <w:p>
      <w:pPr>
        <w:pStyle w:val="BodyText"/>
      </w:pPr>
      <w:r>
        <w:rPr>
          <w:bCs/>
          <w:b/>
        </w:rPr>
        <w:t xml:space="preserve">Key Focus:</w:t>
      </w:r>
      <w:r>
        <w:t xml:space="preserve"> </w:t>
      </w:r>
      <w:r>
        <w:t xml:space="preserve">This document aims to elucidate how Aerospace Engineers based in or contributing to projects within Mexico City are addressing both local infrastructure needs—such as improving air quality at high altitudes—and global aerospace challenges, including satellite navigation systems and supersonic flight technologies. By examining these aspects, we underscore the pivotal role that this vibrant city plays in shaping the future of global aerospace operations.</w:t>
      </w:r>
    </w:p>
    <w:bookmarkEnd w:id="20"/>
    <w:bookmarkStart w:id="21" w:name="X78ec3245d34449f930e3c6e61a841b530a6a5f2"/>
    <w:p>
      <w:pPr>
        <w:pStyle w:val="Heading2"/>
      </w:pPr>
      <w:r>
        <w:t xml:space="preserve">The Evolving Role of the Aerospace Engineer</w:t>
      </w:r>
    </w:p>
    <w:p>
      <w:pPr>
        <w:pStyle w:val="FirstParagraph"/>
      </w:pPr>
      <w:r>
        <w:t xml:space="preserve">The role of an Aerospace Engineer in Mexico City extends far beyond traditional airframe design. Today, these professionals are integral to:</w:t>
      </w:r>
    </w:p>
    <w:p>
      <w:pPr>
        <w:numPr>
          <w:ilvl w:val="0"/>
          <w:numId w:val="1001"/>
        </w:numPr>
        <w:pStyle w:val="Compact"/>
      </w:pPr>
      <w:r>
        <w:rPr>
          <w:bCs/>
          <w:b/>
        </w:rPr>
        <w:t xml:space="preserve">Sustainable Aviation Fuel (SAF) Research:</w:t>
      </w:r>
      <w:r>
        <w:t xml:space="preserve"> </w:t>
      </w:r>
      <w:r>
        <w:t xml:space="preserve">With Mexico City's high altitude affecting engine performance and emissions, engineers are developing tailored solutions for more efficient combustion at 2,240 meters above sea level.</w:t>
      </w:r>
    </w:p>
    <w:p>
      <w:pPr>
        <w:numPr>
          <w:ilvl w:val="0"/>
          <w:numId w:val="1001"/>
        </w:numPr>
        <w:pStyle w:val="Compact"/>
      </w:pPr>
      <w:r>
        <w:rPr>
          <w:bCs/>
          <w:b/>
        </w:rPr>
        <w:t xml:space="preserve">Urban Air Mobility (UAM):</w:t>
      </w:r>
      <w:r>
        <w:t xml:space="preserve"> </w:t>
      </w:r>
      <w:r>
        <w:t xml:space="preserve">As a major global hub with significant population density (over nine million in the city proper), Mexico City is a testing ground for Urban Air Mobility concepts. Aerospace Engineers are designing drones and electric vertical takeoff and landing (eVTOL) vehicles capable of navigating complex urban airspace safely.</w:t>
      </w:r>
    </w:p>
    <w:p>
      <w:pPr>
        <w:numPr>
          <w:ilvl w:val="0"/>
          <w:numId w:val="1001"/>
        </w:numPr>
        <w:pStyle w:val="Compact"/>
      </w:pPr>
      <w:r>
        <w:rPr>
          <w:bCs/>
          <w:b/>
        </w:rPr>
        <w:t xml:space="preserve">Satellite Technology:</w:t>
      </w:r>
      <w:r>
        <w:t xml:space="preserve"> </w:t>
      </w:r>
      <w:r>
        <w:t xml:space="preserve">Leveraging Mexico's strong history in telecommunications, engineers in the capital city contribute to satellite ground stations and telemetry systems that support global communication networks.</w:t>
      </w:r>
    </w:p>
    <w:bookmarkEnd w:id="21"/>
    <w:bookmarkStart w:id="22" w:name="mexico-city-a-global-aerospace-nexus"/>
    <w:p>
      <w:pPr>
        <w:pStyle w:val="Heading2"/>
      </w:pPr>
      <w:r>
        <w:t xml:space="preserve">Mexico City: A Global Aerospace Nexus</w:t>
      </w:r>
    </w:p>
    <w:p>
      <w:pPr>
        <w:pStyle w:val="FirstParagraph"/>
      </w:pPr>
      <w:r>
        <w:t xml:space="preserve">Mexico City is not merely a geographic location; it represents a strategic convergence point for international aerospace investment and expertise. The city hosts:</w:t>
      </w:r>
    </w:p>
    <w:p>
      <w:pPr>
        <w:numPr>
          <w:ilvl w:val="0"/>
          <w:numId w:val="1002"/>
        </w:numPr>
        <w:pStyle w:val="Compact"/>
      </w:pPr>
      <w:r>
        <w:rPr>
          <w:bCs/>
          <w:b/>
        </w:rPr>
        <w:t xml:space="preserve">Cultural Exchange &amp; Networking:</w:t>
      </w:r>
      <w:r>
        <w:t xml:space="preserve"> </w:t>
      </w:r>
      <w:r>
        <w:t xml:space="preserve">Major international conferences hosted in Mexico City bring together leading experts, facilitating knowledge transfer.</w:t>
      </w:r>
    </w:p>
    <w:p>
      <w:pPr>
        <w:numPr>
          <w:ilvl w:val="0"/>
          <w:numId w:val="1002"/>
        </w:numPr>
        <w:pStyle w:val="Compact"/>
      </w:pPr>
      <w:r>
        <w:rPr>
          <w:bCs/>
          <w:b/>
        </w:rPr>
        <w:t xml:space="preserve">Educational Excellence:</w:t>
      </w:r>
      <w:r>
        <w:t xml:space="preserve">: Institutions such as the National Autonomous University of Mexico (UNAM) and technological universities provide a robust pipeline of skilled aerospace professionals.</w:t>
      </w:r>
    </w:p>
    <w:p>
      <w:pPr>
        <w:numPr>
          <w:ilvl w:val="0"/>
          <w:numId w:val="1002"/>
        </w:numPr>
        <w:pStyle w:val="Compact"/>
      </w:pPr>
      <w:r>
        <w:rPr>
          <w:bCs/>
          <w:b/>
        </w:rPr>
        <w:t xml:space="preserve">Premium Industry Presence</w:t>
      </w:r>
      <w:r>
        <w:t xml:space="preserve">: The presence of major aviation firms and manufacturing hubs in Greater Mexico City provides practical opportunities for engineers to apply theoretical knowledge in real-world scenarios.</w:t>
      </w:r>
    </w:p>
    <w:bookmarkEnd w:id="22"/>
    <w:bookmarkStart w:id="23" w:name="X777c3aee648b359d2ba614fdf307c4417e40e0f"/>
    <w:p>
      <w:pPr>
        <w:pStyle w:val="Heading2"/>
      </w:pPr>
      <w:r>
        <w:t xml:space="preserve">Tech Innovations Addressing Local Challenges</w:t>
      </w:r>
    </w:p>
    <w:p>
      <w:pPr>
        <w:pStyle w:val="FirstParagraph"/>
      </w:pPr>
      <w:r>
        <w:t xml:space="preserve">The unique environmental conditions of Mexico City present specific challenges that Aerospace Engineers are uniquely positioned to solve:</w:t>
      </w:r>
    </w:p>
    <w:p>
      <w:pPr>
        <w:numPr>
          <w:ilvl w:val="0"/>
          <w:numId w:val="1003"/>
        </w:numPr>
        <w:pStyle w:val="Compact"/>
      </w:pPr>
      <w:r>
        <w:rPr>
          <w:bCs/>
          <w:b/>
        </w:rPr>
        <w:t xml:space="preserve">Altitude Engineering:</w:t>
      </w:r>
      <w:r>
        <w:t xml:space="preserve">: Higher elevations mean thinner air, which impacts lift and thrust. Engineers here specialize in optimizing aircraft performance profiles specifically for high-altitude operations.</w:t>
      </w:r>
    </w:p>
    <w:p>
      <w:pPr>
        <w:numPr>
          <w:ilvl w:val="0"/>
          <w:numId w:val="1003"/>
        </w:numPr>
        <w:pStyle w:val="Compact"/>
      </w:pPr>
      <w:r>
        <w:rPr>
          <w:bCs/>
          <w:b/>
        </w:rPr>
        <w:t xml:space="preserve">Emissions Reduction:</w:t>
      </w:r>
      <w:r>
        <w:t xml:space="preserve">: Given historical concerns regarding air quality (such as ozone levels), there is a strong focus on developing cleaner propulsion systems.</w:t>
      </w:r>
    </w:p>
    <w:bookmarkEnd w:id="23"/>
    <w:bookmarkStart w:id="24" w:name="the-future-of-aerospace-in-mexico-city"/>
    <w:p>
      <w:pPr>
        <w:pStyle w:val="Heading2"/>
      </w:pPr>
      <w:r>
        <w:t xml:space="preserve">The Future of Aerospace in Mexico City</w:t>
      </w:r>
    </w:p>
    <w:p>
      <w:pPr>
        <w:pStyle w:val="FirstParagraph"/>
      </w:pPr>
      <w:r>
        <w:t xml:space="preserve">The trajectory for aerospace engineering in this region points toward greater integration with global supply chains and a stronger emphasis on sustainability. Key trends include:</w:t>
      </w:r>
    </w:p>
    <w:p>
      <w:pPr>
        <w:numPr>
          <w:ilvl w:val="0"/>
          <w:numId w:val="1004"/>
        </w:numPr>
        <w:pStyle w:val="Compact"/>
      </w:pPr>
      <w:r>
        <w:rPr>
          <w:bCs/>
          <w:b/>
        </w:rPr>
        <w:t xml:space="preserve">Digitalization:</w:t>
      </w:r>
      <w:r>
        <w:t xml:space="preserve">: Increased use of AI and machine learning in flight simulation and maintenance prediction.</w:t>
      </w:r>
    </w:p>
    <w:p>
      <w:pPr>
        <w:numPr>
          <w:ilvl w:val="0"/>
          <w:numId w:val="1004"/>
        </w:numPr>
        <w:pStyle w:val="Compact"/>
      </w:pPr>
      <w:r>
        <w:rPr>
          <w:bCs/>
          <w:b/>
        </w:rPr>
        <w:t xml:space="preserve">Sustainable Aviation Fuel (SAF):</w:t>
      </w:r>
      <w:r>
        <w:t xml:space="preserve">: Continued research into biofuels derived from local agricultural resources, promoting both environmental stewardship and economic growth.</w:t>
      </w:r>
    </w:p>
    <w:bookmarkEnd w:id="24"/>
    <w:bookmarkStart w:id="25" w:name="conclusion-recommendations"/>
    <w:p>
      <w:pPr>
        <w:pStyle w:val="Heading2"/>
      </w:pPr>
      <w:r>
        <w:t xml:space="preserve">Conclusion &amp; Recommendations</w:t>
      </w:r>
    </w:p>
    <w:p>
      <w:pPr>
        <w:pStyle w:val="FirstParagraph"/>
      </w:pPr>
      <w:r>
        <w:t xml:space="preserve">In conclusion, Mexico City stands as a beacon of progress in the field of Aerospace Engineering. The city's strategic location, combined with its rich cultural heritage and growing technological capabilities makes it an ideal setting for pioneering new advancements in aviation science.</w:t>
      </w:r>
    </w:p>
    <w:p>
      <w:pPr>
        <w:pStyle w:val="BodyText"/>
      </w:pPr>
      <w:r>
        <w:t xml:space="preserve">To further enhance this position, we recommend:</w:t>
      </w:r>
    </w:p>
    <w:p>
      <w:pPr>
        <w:numPr>
          <w:ilvl w:val="0"/>
          <w:numId w:val="1005"/>
        </w:numPr>
        <w:pStyle w:val="Compact"/>
      </w:pPr>
      <w:r>
        <w:rPr>
          <w:bCs/>
          <w:b/>
        </w:rPr>
        <w:t xml:space="preserve">Prioritizing Research Funding:</w:t>
      </w:r>
      <w:r>
        <w:t xml:space="preserve">: Increased investment in local R&amp;D initiatives focused on high-altitude aerodynamics and sustainable fuels.</w:t>
      </w:r>
    </w:p>
    <w:p>
      <w:pPr>
        <w:numPr>
          <w:ilvl w:val="0"/>
          <w:numId w:val="1005"/>
        </w:numPr>
        <w:pStyle w:val="Compact"/>
      </w:pPr>
      <w:r>
        <w:rPr>
          <w:bCs/>
          <w:b/>
        </w:rPr>
        <w:t xml:space="preserve">Fostering Public-Private Partnerships:</w:t>
      </w:r>
      <w:r>
        <w:t xml:space="preserve">: Strengthening ties between government entities, academic institutions like UNAM, and private aerospace corporations operating within the metropolitan area.</w:t>
      </w:r>
    </w:p>
    <w:p>
      <w:pPr>
        <w:pStyle w:val="FirstParagraph"/>
      </w:pPr>
      <w:r>
        <w:t xml:space="preserve">This collaborative approach will ensure that Mexico City remains at the forefront of global aerospace innovation while addressing specific local challenges related to altitude, traffic congestion via UAM solutions (urban air mobility), and environmental sustainability.</w:t>
      </w:r>
    </w:p>
    <w:bookmarkEnd w:id="25"/>
    <w:p>
      <w:pPr>
        <w:pStyle w:val="BodyText"/>
      </w:pPr>
      <w:r>
        <w:rPr>
          <w:iCs/>
          <w:i/>
        </w:rPr>
        <w:t xml:space="preserve">Presentation prepared for the International Symposium on Aerospace Technologies | Mexico City, Mexico</w:t>
      </w:r>
    </w:p>
    <w:p>
      <w:pPr>
        <w:pStyle w:val="BodyText"/>
      </w:pPr>
      <w:r>
        <w:t xml:space="preserve">Contact: info@aerospacemexicocity.org | www.aerospacemexicocity.org</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Mexico City: Innovations and Collaborations</dc:title>
  <dc:creator/>
  <dc:language>en</dc:language>
  <cp:keywords/>
  <dcterms:created xsi:type="dcterms:W3CDTF">2026-07-29T10:38:34Z</dcterms:created>
  <dcterms:modified xsi:type="dcterms:W3CDTF">2026-07-29T10:38:34Z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