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Aerospace</w:t>
      </w:r>
      <w:r>
        <w:t xml:space="preserve"> </w:t>
      </w:r>
      <w:r>
        <w:t xml:space="preserve">Engineering</w:t>
      </w:r>
      <w:r>
        <w:t xml:space="preserve"> </w:t>
      </w:r>
      <w:r>
        <w:t xml:space="preserve">in</w:t>
      </w:r>
      <w:r>
        <w:t xml:space="preserve"> </w:t>
      </w:r>
      <w:r>
        <w:t xml:space="preserve">Wellington:</w:t>
      </w:r>
      <w:r>
        <w:t xml:space="preserve"> </w:t>
      </w:r>
      <w:r>
        <w:t xml:space="preserve">A</w:t>
      </w:r>
      <w:r>
        <w:t xml:space="preserve"> </w:t>
      </w:r>
      <w:r>
        <w:t xml:space="preserve">Poster</w:t>
      </w:r>
      <w:r>
        <w:t xml:space="preserve"> </w:t>
      </w:r>
      <w:r>
        <w:t xml:space="preserve">Presentation</w:t>
      </w:r>
    </w:p>
    <w:p>
      <w:pPr>
        <w:pStyle w:val="FirstParagraph"/>
      </w:pPr>
      <w:r>
        <w:t xml:space="preserve">```html</w:t>
      </w:r>
    </w:p>
    <w:bookmarkStart w:id="20" w:name="Xb66915ebc1b23979e80c26f6fad5c4148c4b54e"/>
    <w:p>
      <w:pPr>
        <w:pStyle w:val="Heading1"/>
      </w:pPr>
      <w:r>
        <w:t xml:space="preserve">The Frontier of Aviation: Aerospace Engineering in New Zealand Wellington</w:t>
      </w:r>
    </w:p>
    <w:p>
      <w:pPr>
        <w:pStyle w:val="FirstParagraph"/>
      </w:pPr>
      <w:r>
        <w:br/>
      </w:r>
    </w:p>
    <w:p>
      <w:pPr>
        <w:pStyle w:val="BodyText"/>
      </w:pPr>
      <w:r>
        <w:t xml:space="preserve">A Comprehensive Poster Presentation for the NZ Science and Innovation Forum 2024</w:t>
      </w:r>
    </w:p>
    <w:p>
      <w:pPr>
        <w:pStyle w:val="BodyText"/>
      </w:pPr>
      <w:r>
        <w:br/>
      </w:r>
    </w:p>
    <w:p>
      <w:pPr>
        <w:pStyle w:val="BodyText"/>
      </w:pPr>
      <w:r>
        <w:t xml:space="preserve">Presented by: [Your Name/Organization]</w:t>
      </w:r>
      <w:r>
        <w:br/>
      </w:r>
      <w:r>
        <w:t xml:space="preserve">Location: Wellington, New Zealand (Capital City Hub)</w:t>
      </w:r>
    </w:p>
    <w:bookmarkEnd w:id="20"/>
    <w:bookmarkStart w:id="21" w:name="introduction-to-the-aerospace-landscape"/>
    <w:p>
      <w:pPr>
        <w:pStyle w:val="Heading2"/>
      </w:pPr>
      <w:r>
        <w:t xml:space="preserve">Introduction to the Aerospace Landscape</w:t>
      </w:r>
    </w:p>
    <w:p>
      <w:pPr>
        <w:pStyle w:val="FirstParagraph"/>
      </w:pPr>
      <w:r>
        <w:t xml:space="preserve">Aerospace engineering represents one of the most dynamic and complex disciplines within modern engineering, focusing on the design, development, and testing of aircrafts as well as space exploration vehicles. For decades traditionally associated with major aviation hubs such as Seattle or Toulouse aerospace innovation is no longer confined solely to those established territories. The emergence of</w:t>
      </w:r>
      <w:r>
        <w:t xml:space="preserve"> </w:t>
      </w:r>
      <w:r>
        <w:rPr>
          <w:bCs/>
          <w:b/>
        </w:rPr>
        <w:t xml:space="preserve">New Zealand Wellington</w:t>
      </w:r>
      <w:r>
        <w:t xml:space="preserve"> </w:t>
      </w:r>
      <w:r>
        <w:t xml:space="preserve">has signaled a transformative shift in how small island nations engage with global technological advancement.</w:t>
      </w:r>
    </w:p>
    <w:p>
      <w:pPr>
        <w:pStyle w:val="BodyText"/>
      </w:pPr>
      <w:r>
        <w:t xml:space="preserve">This document serves as both an informative poster presentation and an academic overview highlighting the unique position that Wellington holds within the broader aerospace industry. As New Zealand's capital city, it offers unparalleled geographical advantages for testing technologies related to atmospheric conditions while simultaneously serving as a hub for software development which supports advanced aerodynamic modeling.</w:t>
      </w:r>
    </w:p>
    <w:bookmarkEnd w:id="21"/>
    <w:bookmarkStart w:id="22" w:name="Xaaf8f4ab38e8eef2e2e96a1c75a5f73d4e43cc1"/>
    <w:p>
      <w:pPr>
        <w:pStyle w:val="Heading2"/>
      </w:pPr>
      <w:r>
        <w:t xml:space="preserve">The Strategic Role of New Zealand Wellington</w:t>
      </w:r>
    </w:p>
    <w:p>
      <w:pPr>
        <w:pStyle w:val="FirstParagraph"/>
      </w:pPr>
      <w:r>
        <w:br/>
      </w:r>
    </w:p>
    <w:p>
      <w:pPr>
        <w:pStyle w:val="BodyText"/>
      </w:pPr>
      <w:r>
        <w:t xml:space="preserve">Aerospace engineers rely heavily on diverse environmental data to optimize fuel efficiency, reduce carbon footprints, and enhance safety protocols.</w:t>
      </w:r>
      <w:r>
        <w:t xml:space="preserve"> </w:t>
      </w:r>
      <w:r>
        <w:rPr>
          <w:bCs/>
          <w:b/>
        </w:rPr>
        <w:t xml:space="preserve">New Zealand Wellington</w:t>
      </w:r>
      <w:r>
        <w:t xml:space="preserve"> </w:t>
      </w:r>
      <w:r>
        <w:t xml:space="preserve">presents a microcosm of various weather patterns due its coastal location surrounded by mountain ranges which create turbulent airflows ideal for stress-testing drone technologies and smaller unmanned aerial systems (UAS). Furthermore being situated near Antarctica means researchers based here can conduct cold-weather experiments directly impacting satellite launches aimed at polar orbits.</w:t>
      </w:r>
    </w:p>
    <w:bookmarkEnd w:id="22"/>
    <w:bookmarkStart w:id="23" w:name="X1d68d8775c3b42ad560a268c4700d932e0a456a"/>
    <w:p>
      <w:pPr>
        <w:pStyle w:val="Heading2"/>
      </w:pPr>
      <w:r>
        <w:t xml:space="preserve">Aerospace Engineering Research Priorities</w:t>
      </w:r>
    </w:p>
    <w:p>
      <w:pPr>
        <w:pStyle w:val="FirstParagraph"/>
      </w:pPr>
      <w:r>
        <w:br/>
      </w:r>
    </w:p>
    <w:p>
      <w:pPr>
        <w:numPr>
          <w:ilvl w:val="0"/>
          <w:numId w:val="1001"/>
        </w:numPr>
        <w:pStyle w:val="Compact"/>
      </w:pPr>
      <w:r>
        <w:rPr>
          <w:bCs/>
          <w:b/>
        </w:rPr>
        <w:t xml:space="preserve">Sustainable Aviation Fuels (SAF):</w:t>
      </w:r>
      <w:r>
        <w:t xml:space="preserve"> </w:t>
      </w:r>
      <w:r>
        <w:t xml:space="preserve">Researching alternative biofuels derived from local agricultural products such as manuka oil or kauri resin. By leveraging indigenous resources Wellington-based engineers contribute towards reducing global reliance on fossil fuels.</w:t>
      </w:r>
    </w:p>
    <w:p>
      <w:pPr>
        <w:numPr>
          <w:ilvl w:val="0"/>
          <w:numId w:val="1002"/>
        </w:numPr>
        <w:pStyle w:val="Compact"/>
      </w:pPr>
      <w:r>
        <w:rPr>
          <w:bCs/>
          <w:b/>
        </w:rPr>
        <w:t xml:space="preserve">Digital Twins Technology:</w:t>
      </w:r>
      <w:r>
        <w:t xml:space="preserve">In</w:t>
      </w:r>
      <w:r>
        <w:t xml:space="preserve"> </w:t>
      </w:r>
      <w:r>
        <w:rPr>
          <w:iCs/>
          <w:i/>
        </w:rPr>
        <w:t xml:space="preserve">New Zealand Wellington</w:t>
      </w:r>
      <w:r>
        <w:t xml:space="preserve"> </w:t>
      </w:r>
      <w:r>
        <w:t xml:space="preserve">tech startups collaborate closely with universities creating digital replicas of physical aircraft allowing predictive maintenance without disrupting actual flights. This innovation reduces downtime significantly while increasing passenger satisfaction.</w:t>
      </w:r>
    </w:p>
    <w:p>
      <w:pPr>
        <w:numPr>
          <w:ilvl w:val="0"/>
          <w:numId w:val="1003"/>
        </w:numPr>
        <w:pStyle w:val="Compact"/>
      </w:pPr>
      <w:r>
        <w:rPr>
          <w:bCs/>
          <w:b/>
        </w:rPr>
        <w:t xml:space="preserve">Eco-Friendly Propulsion Systems:</w:t>
      </w:r>
      <w:r>
        <w:t xml:space="preserve">Developing electric propulsion mechanisms suitable for short-haul regional flights connecting remote islands across the Pacific Ocean. Such developments align perfectly with national goals aimed at achieving net-zero emissions by mid-century.</w:t>
      </w:r>
    </w:p>
    <w:bookmarkEnd w:id="23"/>
    <w:bookmarkStart w:id="24" w:name="X80cf5b842e38110188fdc611f7063d7222bb979"/>
    <w:p>
      <w:pPr>
        <w:pStyle w:val="Heading2"/>
      </w:pPr>
      <w:r>
        <w:t xml:space="preserve">Interdisciplinary Collaboration and Industry Partnerships</w:t>
      </w:r>
    </w:p>
    <w:p>
      <w:pPr>
        <w:pStyle w:val="FirstParagraph"/>
      </w:pPr>
      <w:r>
        <w:br/>
      </w:r>
    </w:p>
    <w:p>
      <w:pPr>
        <w:pStyle w:val="BodyText"/>
      </w:pPr>
      <w:r>
        <w:t xml:space="preserve">The success story of</w:t>
      </w:r>
      <w:r>
        <w:t xml:space="preserve"> </w:t>
      </w:r>
      <w:r>
        <w:rPr>
          <w:iCs/>
          <w:i/>
        </w:rPr>
        <w:t xml:space="preserve">Aerospace Engineer</w:t>
      </w:r>
      <w:r>
        <w:t xml:space="preserve"> </w:t>
      </w:r>
      <w:r>
        <w:t xml:space="preserve">solutions originating from this region stems largely from strong partnerships between academia, government bodies, and private enterprises. Universities like Victoria University provide theoretical frameworks underpinning novel mathematical models used in computational fluid dynamics simulations conducted locally. Meanwhile institutions located around Te Aro district act as incubators fostering entrepreneurship among young professionals eager to disrupt traditional paradigms governing international flight routes.</w:t>
      </w:r>
    </w:p>
    <w:bookmarkEnd w:id="24"/>
    <w:bookmarkStart w:id="25" w:name="conclusion-and-future-outlook"/>
    <w:p>
      <w:pPr>
        <w:pStyle w:val="Heading2"/>
      </w:pPr>
      <w:r>
        <w:t xml:space="preserve">Conclusion and Future Outlook</w:t>
      </w:r>
    </w:p>
    <w:p>
      <w:pPr>
        <w:pStyle w:val="FirstParagraph"/>
      </w:pPr>
      <w:r>
        <w:br/>
      </w:r>
    </w:p>
    <w:p>
      <w:pPr>
        <w:pStyle w:val="BodyText"/>
      </w:pPr>
      <w:r>
        <w:t xml:space="preserve">In conclusion, the integration of advanced aerospace engineering practices within</w:t>
      </w:r>
      <w:r>
        <w:t xml:space="preserve"> </w:t>
      </w:r>
      <w:r>
        <w:rPr>
          <w:bCs/>
          <w:b/>
        </w:rPr>
        <w:t xml:space="preserve">New Zealand Wellington</w:t>
      </w:r>
    </w:p>
    <w:p>
      <w:pPr>
        <w:pStyle w:val="BodyText"/>
      </w:pPr>
      <w:r>
        <w:t xml:space="preserve">As we look forward towards emerging trends including supersonic travel revival efforts aimed at cutting down trans-Pacific journey times considerably along with potential lunar missions involving international cooperation frameworks established under Artemis Accords signed recently by many countries worldwide including NZ – it becomes evident that our role extends far beyond mere participation; indeed we must lead! Through collaborative spirit shared values rooted firmly within scientific inquiry coupled together practical applications tailored specifically toward solving real-world problems facing humanity today collectively working side-by-side ensures lasting impact felt globally whenever next rocket launch occurs lifting us closer towards stars shining brightly above horizon line extending endlessly outward into infinite void surrounding entire universe encompassing everything known yet unknown simultaneously existing concurrently throughout time itself flowing relentlessly onward carrying hopes dreams aspirations carried forward generation after generation succeeding those who came before paving way for future innovators destined change world forevermore making lives better happier healthier longer lasting ultimately fulfilling purpose driving human progress ever upward toward greater heights never imagined possible until now!</w:t>
      </w:r>
    </w:p>
    <w:bookmarkEnd w:id="25"/>
    <w:p>
      <w:pPr>
        <w:pStyle w:val="BodyText"/>
      </w:pPr>
      <w:r>
        <w:t xml:space="preserve">© 2024 Wellington Aerospace Research Group. All Rights Reserved.</w:t>
      </w:r>
    </w:p>
    <w:p>
      <w:pPr>
        <w:pStyle w:val="BodyText"/>
      </w:pPr>
      <w:r>
        <w:br/>
      </w:r>
      <w:hyperlink w:anchor="Xa39a3ee5e6b4b0d3255bfef95601890afd80709">
        <w:r>
          <w:rPr>
            <w:rStyle w:val="Hyperlink"/>
          </w:rPr>
          <w:t xml:space="preserve">Download Full Paper Here | Contact Us</w:t>
        </w:r>
      </w:hyperlink>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Aerospace Engineering in Wellington: A Poster Presentation</dc:title>
  <dc:creator/>
  <dc:language>en</dc:language>
  <cp:keywords/>
  <dcterms:created xsi:type="dcterms:W3CDTF">2026-07-29T20:34:51Z</dcterms:created>
  <dcterms:modified xsi:type="dcterms:W3CDTF">2026-07-29T20:34:51Z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