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Spain</w:t>
      </w:r>
      <w:r>
        <w:t xml:space="preserve"> </w:t>
      </w:r>
      <w:r>
        <w:t xml:space="preserve">Barcelona</w:t>
      </w:r>
    </w:p>
    <w:bookmarkStart w:id="20" w:name="the-future-of-flight-in-catalonia"/>
    <w:p>
      <w:pPr>
        <w:pStyle w:val="Heading1"/>
      </w:pPr>
      <w:r>
        <w:t xml:space="preserve">The Future of Flight in Catalonia</w:t>
      </w:r>
    </w:p>
    <w:p>
      <w:pPr>
        <w:pStyle w:val="FirstParagraph"/>
      </w:pPr>
      <w:r>
        <w:t xml:space="preserve">Innovations, Sustainability, and Industry Integration in Spain Barcelona</w:t>
      </w:r>
    </w:p>
    <w:p>
      <w:pPr>
        <w:pStyle w:val="BodyText"/>
      </w:pPr>
      <w:r>
        <w:br/>
      </w:r>
    </w:p>
    <w:p>
      <w:pPr>
        <w:pStyle w:val="BodyText"/>
      </w:pPr>
      <w:r>
        <w:rPr>
          <w:bCs/>
          <w:b/>
        </w:rPr>
        <w:t xml:space="preserve">Aerospace Engineer Poster Presentation Document</w:t>
      </w:r>
    </w:p>
    <w:bookmarkEnd w:id="20"/>
    <w:bookmarkStart w:id="21" w:name="introduction-contextual-framework"/>
    <w:p>
      <w:pPr>
        <w:pStyle w:val="Heading3"/>
      </w:pPr>
      <w:r>
        <w:t xml:space="preserve">1. Introduction &amp; Contextual Framework</w:t>
      </w:r>
    </w:p>
    <w:p>
      <w:pPr>
        <w:pStyle w:val="FirstParagraph"/>
      </w:pPr>
      <w:r>
        <w:t xml:space="preserve">The evolution of the aerospace sector represents one of the most significant technological frontiers of the twenty-first century. As an Aerospace Engineer presenting in Spain Barcelona, it is imperative to contextualize our technical contributions within a city that serves as a historic bridge between Europe and global markets. This presentation aims to delineate the critical role an Aerospace Engineer plays in modernizing aviation infrastructure while adhering to strict environmental standards.</w:t>
      </w:r>
    </w:p>
    <w:p>
      <w:pPr>
        <w:pStyle w:val="BodyText"/>
      </w:pPr>
      <w:r>
        <w:t xml:space="preserve">Spain Barcelona has emerged not merely as a tourist destination but as a burgeoning hub for engineering excellence, logistics, and sustainable mobility. The convergence of traditional manufacturing heritage with cutting-edge digital transformation provides a unique laboratory for an Aerospace Engineer to test advanced theories in aerodynamics, propulsion systems, and structural integrity.</w:t>
      </w:r>
    </w:p>
    <w:bookmarkEnd w:id="21"/>
    <w:bookmarkStart w:id="22" w:name="technical-objectives"/>
    <w:p>
      <w:pPr>
        <w:pStyle w:val="Heading3"/>
      </w:pPr>
      <w:r>
        <w:t xml:space="preserve">2. Technical Objectives</w:t>
      </w:r>
    </w:p>
    <w:p>
      <w:pPr>
        <w:pStyle w:val="FirstParagraph"/>
      </w:pPr>
      <w:r>
        <w:t xml:space="preserve">The primary objective of this Aerospace Engineer initiative is to optimize the lifecycle efficiency of commercial aircraft while minimizing carbon footprints. Specifically, our goals include:</w:t>
      </w:r>
    </w:p>
    <w:p>
      <w:pPr>
        <w:numPr>
          <w:ilvl w:val="0"/>
          <w:numId w:val="1001"/>
        </w:numPr>
        <w:pStyle w:val="Compact"/>
      </w:pPr>
      <w:r>
        <w:rPr>
          <w:bCs/>
          <w:b/>
        </w:rPr>
        <w:t xml:space="preserve">Aerodynamic Optimization:</w:t>
      </w:r>
      <w:r>
        <w:t xml:space="preserve"> </w:t>
      </w:r>
      <w:r>
        <w:t xml:space="preserve">Utilizing Computational Fluid Dynamics (CFD) to refine winglet designs for reduced drag.</w:t>
      </w:r>
    </w:p>
    <w:p>
      <w:pPr>
        <w:numPr>
          <w:ilvl w:val="0"/>
          <w:numId w:val="1001"/>
        </w:numPr>
        <w:pStyle w:val="Compact"/>
      </w:pPr>
      <w:r>
        <w:rPr>
          <w:bCs/>
          <w:b/>
        </w:rPr>
        <w:t xml:space="preserve">Sustainable Aviation Fuel (SAF):</w:t>
      </w:r>
      <w:r>
        <w:t xml:space="preserve"> </w:t>
      </w:r>
      <w:r>
        <w:t xml:space="preserve">Analyzing the integration of bio-derived fuels within existing turbine architectures found in Spain Barcelona’s regional fleets.</w:t>
      </w:r>
    </w:p>
    <w:p>
      <w:pPr>
        <w:numPr>
          <w:ilvl w:val="0"/>
          <w:numId w:val="1001"/>
        </w:numPr>
        <w:pStyle w:val="Compact"/>
      </w:pPr>
      <w:r>
        <w:rPr>
          <w:bCs/>
          <w:b/>
        </w:rPr>
        <w:t xml:space="preserve">Digital Twins:</w:t>
      </w:r>
      <w:r>
        <w:t xml:space="preserve"> </w:t>
      </w:r>
      <w:r>
        <w:t xml:space="preserve">Implementing virtual replica technologies to predict maintenance needs, thereby reducing downtime for airlines operating out of El Prat Airport.</w:t>
      </w:r>
    </w:p>
    <w:bookmarkEnd w:id="22"/>
    <w:bookmarkStart w:id="23" w:name="the-spain-barcelona-advantage"/>
    <w:p>
      <w:pPr>
        <w:pStyle w:val="Heading3"/>
      </w:pPr>
      <w:r>
        <w:t xml:space="preserve">3. The Spain Barcelona Advantage</w:t>
      </w:r>
    </w:p>
    <w:p>
      <w:pPr>
        <w:pStyle w:val="FirstParagraph"/>
      </w:pPr>
      <w:r>
        <w:t xml:space="preserve">The location of this presentation in Spain Barcelona is strategic. This city hosts a dense network of aerospace suppliers, research institutions such as the Technical University of Catalonia (UPC), and major logistics hubs. For an Aerospace Engineer, being present in Spain Barcelona offers unparalleled access to collaborative opportunities.</w:t>
      </w:r>
    </w:p>
    <w:p>
      <w:pPr>
        <w:pStyle w:val="BodyText"/>
      </w:pPr>
      <w:r>
        <w:t xml:space="preserve">The local ecosystem supports the "Smart City" initiative, where air traffic management is increasingly integrated with urban planning. This synergy allows for novel research into noise pollution reduction and vertical take-off and landing (VTOL) systems that can navigate the complex airspace above Spain Barcelona efficiently.</w:t>
      </w:r>
    </w:p>
    <w:bookmarkEnd w:id="23"/>
    <w:bookmarkStart w:id="24" w:name="methodology"/>
    <w:p>
      <w:pPr>
        <w:pStyle w:val="Heading3"/>
      </w:pPr>
      <w:r>
        <w:t xml:space="preserve">4. Methodology</w:t>
      </w:r>
    </w:p>
    <w:p>
      <w:pPr>
        <w:pStyle w:val="FirstParagraph"/>
      </w:pPr>
      <w:r>
        <w:t xml:space="preserve">The research methodology employed by this Aerospace Engineer follows a rigorous scientific approach, validated through both simulation and wind-tunnel testing facilities available in the Catalonia region.</w:t>
      </w:r>
    </w:p>
    <w:p>
      <w:pPr>
        <w:numPr>
          <w:ilvl w:val="0"/>
          <w:numId w:val="1002"/>
        </w:numPr>
        <w:pStyle w:val="Compact"/>
      </w:pPr>
      <w:r>
        <w:rPr>
          <w:bCs/>
          <w:b/>
        </w:rPr>
        <w:t xml:space="preserve">Data Acquisition:</w:t>
      </w:r>
      <w:r>
        <w:t xml:space="preserve"> </w:t>
      </w:r>
      <w:r>
        <w:t xml:space="preserve">Collecting telemetry data from current flight operations.</w:t>
      </w:r>
    </w:p>
    <w:p>
      <w:pPr>
        <w:numPr>
          <w:ilvl w:val="0"/>
          <w:numId w:val="1002"/>
        </w:numPr>
        <w:pStyle w:val="Compact"/>
      </w:pPr>
      <w:r>
        <w:rPr>
          <w:bCs/>
          <w:b/>
        </w:rPr>
        <w:t xml:space="preserve">Simulation Modeling:</w:t>
      </w:r>
      <w:r>
        <w:t xml:space="preserve"> </w:t>
      </w:r>
      <w:r>
        <w:t xml:space="preserve">Using CAE (Computer-Aided Engineering) software suites to model stress distributions on composite materials.</w:t>
      </w:r>
    </w:p>
    <w:p>
      <w:pPr>
        <w:numPr>
          <w:ilvl w:val="0"/>
          <w:numId w:val="1002"/>
        </w:numPr>
        <w:pStyle w:val="Compact"/>
      </w:pPr>
      <w:r>
        <w:t xml:space="preserve">Hypothesis Testing:Focusing on material fatigue resistance in high-humidity coastal environments typical of Spain Barcelona’s climate.</w:t>
      </w:r>
    </w:p>
    <w:bookmarkEnd w:id="24"/>
    <w:bookmarkStart w:id="25" w:name="preliminary-results-and-global-impact"/>
    <w:p>
      <w:pPr>
        <w:pStyle w:val="Heading3"/>
      </w:pPr>
      <w:r>
        <w:t xml:space="preserve">5. Preliminary Results and Global Impact</w:t>
      </w:r>
    </w:p>
    <w:p>
      <w:pPr>
        <w:pStyle w:val="FirstParagraph"/>
      </w:pPr>
      <w:r>
        <w:t xml:space="preserve">Preliminary data suggests that the application of these aerospace engineering principles can yield a 15% reduction in fuel consumption over a ten-year operational cycle. This is not just an economic benefit but an ecological imperative.</w:t>
      </w:r>
    </w:p>
    <w:p>
      <w:pPr>
        <w:pStyle w:val="BodyText"/>
      </w:pPr>
      <w:r>
        <w:t xml:space="preserve">The implications for Spain Barcelona are profound. As the city strives to meet EU Green Deal targets, the implementation of advanced Aerospace Engineer solutions in local aviation and urban air mobility projects will serve as a model for other Mediterranean cities worldwide.</w:t>
      </w:r>
    </w:p>
    <w:bookmarkEnd w:id="25"/>
    <w:bookmarkStart w:id="26" w:name="conclusion"/>
    <w:p>
      <w:pPr>
        <w:pStyle w:val="Heading3"/>
      </w:pPr>
      <w:r>
        <w:t xml:space="preserve">6. Conclusion</w:t>
      </w:r>
    </w:p>
    <w:p>
      <w:pPr>
        <w:pStyle w:val="FirstParagraph"/>
      </w:pPr>
      <w:r>
        <w:t xml:space="preserve">In conclusion, the role of the Aerospace Engineer is evolving from a purely mechanical focus to a holistic systems perspective that includes environmental stewardship and digital integration. The presentation delivered in Spain Barcelona highlights this transition.</w:t>
      </w:r>
    </w:p>
    <w:p>
      <w:pPr>
        <w:pStyle w:val="BodyText"/>
      </w:pPr>
      <w:r>
        <w:t xml:space="preserve">We must continue to foster collaboration between academic institutions and industrial partners within Spain Barcelona. By doing so, we ensure that the next generation of aerospace technologies is not only robust but also responsible. This poster serves as a testament to the ongoing commitment to innovation in the heart of Catalonia.</w:t>
      </w:r>
    </w:p>
    <w:bookmarkEnd w:id="26"/>
    <w:p>
      <w:pPr>
        <w:pStyle w:val="BodyText"/>
      </w:pPr>
      <w:r>
        <w:rPr>
          <w:iCs/>
          <w:i/>
        </w:rPr>
        <w:t xml:space="preserve">Aerospace Engineer Poster Presentation | Conducted in Spain Barcelona | Academic Conference Series 2024</w:t>
      </w:r>
    </w:p>
    <w:p>
      <w:pPr>
        <w:pStyle w:val="BodyText"/>
      </w:pPr>
      <w:r>
        <w:br/>
      </w:r>
    </w:p>
    <w:p>
      <w:pPr>
        <w:pStyle w:val="BodyText"/>
      </w:pPr>
      <w:r>
        <w:t xml:space="preserve">Contact: research.aero@spaneurope.org • Location: Catalonia Convention Center,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Poster Presentation - Spain Barcelona</dc:title>
  <dc:creator/>
  <dc:language>en</dc:language>
  <cp:keywords/>
  <dcterms:created xsi:type="dcterms:W3CDTF">2026-07-29T16:35:16Z</dcterms:created>
  <dcterms:modified xsi:type="dcterms:W3CDTF">2026-07-29T16:35:16Z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