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the</w:t>
      </w:r>
      <w:r>
        <w:t xml:space="preserve"> </w:t>
      </w:r>
      <w:r>
        <w:t xml:space="preserve">Golden</w:t>
      </w:r>
      <w:r>
        <w:t xml:space="preserve"> </w:t>
      </w:r>
      <w:r>
        <w:t xml:space="preserve">State:</w:t>
      </w:r>
      <w:r>
        <w:t xml:space="preserve"> </w:t>
      </w:r>
      <w:r>
        <w:t xml:space="preserve">Innovation,</w:t>
      </w:r>
      <w:r>
        <w:t xml:space="preserve"> </w:t>
      </w:r>
      <w:r>
        <w:t xml:space="preserve">Infrastructure,</w:t>
      </w:r>
      <w:r>
        <w:t xml:space="preserve"> </w:t>
      </w:r>
      <w:r>
        <w:t xml:space="preserve">and</w:t>
      </w:r>
      <w:r>
        <w:t xml:space="preserve"> </w:t>
      </w:r>
      <w:r>
        <w:t xml:space="preserve">the</w:t>
      </w:r>
      <w:r>
        <w:t xml:space="preserve"> </w:t>
      </w:r>
      <w:r>
        <w:t xml:space="preserve">Future</w:t>
      </w:r>
      <w:r>
        <w:t xml:space="preserve"> </w:t>
      </w:r>
      <w:r>
        <w:t xml:space="preserve">of</w:t>
      </w:r>
      <w:r>
        <w:t xml:space="preserve"> </w:t>
      </w:r>
      <w:r>
        <w:t xml:space="preserve">Flight</w:t>
      </w:r>
    </w:p>
    <w:bookmarkStart w:id="20" w:name="X8519fc9983c4bb34e7c3795fa559d17c9e8c908"/>
    <w:p>
      <w:pPr>
        <w:pStyle w:val="Heading1"/>
      </w:pPr>
      <w:r>
        <w:t xml:space="preserve">Aerospace Engineering in the Golden State: Innovation, Infrastructure, and the Future of Flight</w:t>
      </w:r>
    </w:p>
    <w:p>
      <w:pPr>
        <w:pStyle w:val="FirstParagraph"/>
      </w:pPr>
      <w:r>
        <w:t xml:space="preserve">Poster Presentation Academic Document</w:t>
      </w:r>
      <w:r>
        <w:br/>
      </w:r>
      <w:r>
        <w:t xml:space="preserve">Focused on Technological Advancement in United States San Francisco Regions</w:t>
      </w:r>
    </w:p>
    <w:bookmarkEnd w:id="20"/>
    <w:bookmarkStart w:id="21" w:name="Xcf4a43c8f46abd0dd5ca7bba0577fd66fbc725c"/>
    <w:p>
      <w:pPr>
        <w:pStyle w:val="Heading2"/>
      </w:pPr>
      <w:r>
        <w:t xml:space="preserve">1. Introduction: The Epicenter of Aerospace Innovation</w:t>
      </w:r>
    </w:p>
    <w:p>
      <w:pPr>
        <w:pStyle w:val="FirstParagraph"/>
      </w:pPr>
      <w:r>
        <w:t xml:space="preserve">Aerospace engineering stands as one of the most critical disciplines in modern technological development, bridging the gap between theoretical physics and practical aviation applications. When discussing the future of flight within the context of the United States San Francisco metropolitan area, it is imperative to recognize that this region has evolved into a pivotal hub for aerospace innovation. While traditionally associated with Silicon Valley's software dominance,</w:t>
      </w:r>
      <w:r>
        <w:t xml:space="preserve"> </w:t>
      </w:r>
      <w:r>
        <w:rPr>
          <w:bCs/>
          <w:b/>
        </w:rPr>
        <w:t xml:space="preserve">United States San Francisco</w:t>
      </w:r>
      <w:r>
        <w:t xml:space="preserve"> </w:t>
      </w:r>
      <w:r>
        <w:t xml:space="preserve">and its broader Bay Area ecosystem have increasingly become a cornerstone for hardware engineering, particularly in the realms of vertical take-off and landing (VTOL) aircraft, sustainable aviation fuels, and advanced aerodynamic design. This poster presentation aims to explore how</w:t>
      </w:r>
      <w:r>
        <w:t xml:space="preserve"> </w:t>
      </w:r>
      <w:r>
        <w:rPr>
          <w:bCs/>
          <w:b/>
        </w:rPr>
        <w:t xml:space="preserve">Aerospace Engineer</w:t>
      </w:r>
      <w:r>
        <w:t xml:space="preserve"> </w:t>
      </w:r>
      <w:r>
        <w:t xml:space="preserve">professionals are leveraging the unique collaborative environment of San Francisco to address global challenges in mobility and sustainability.</w:t>
      </w:r>
    </w:p>
    <w:p>
      <w:pPr>
        <w:pStyle w:val="BodyText"/>
      </w:pPr>
      <w:r>
        <w:t xml:space="preserve">The transition from traditional combustion engines to electric and hybrid-electric propulsion systems is not merely a technical shift but a cultural one, deeply rooted in the entrepreneurial spirit of California. In</w:t>
      </w:r>
      <w:r>
        <w:t xml:space="preserve"> </w:t>
      </w:r>
      <w:r>
        <w:rPr>
          <w:bCs/>
          <w:b/>
        </w:rPr>
        <w:t xml:space="preserve">United States San Francisco</w:t>
      </w:r>
      <w:r>
        <w:t xml:space="preserve">, startups are partnering with established academic institutions like Stanford University and UC Berkeley to push the boundaries of what is physically possible. This synergy creates an ecosystem where an</w:t>
      </w:r>
      <w:r>
        <w:t xml:space="preserve"> </w:t>
      </w:r>
      <w:r>
        <w:rPr>
          <w:bCs/>
          <w:b/>
        </w:rPr>
        <w:t xml:space="preserve">Aerospace Engineer</w:t>
      </w:r>
      <w:r>
        <w:t xml:space="preserve"> </w:t>
      </w:r>
      <w:r>
        <w:t xml:space="preserve">does not just work within a siloed corporate structure but engages in interdisciplinary research that integrates artificial intelligence, materials science, and urban planning.</w:t>
      </w:r>
    </w:p>
    <w:bookmarkEnd w:id="21"/>
    <w:bookmarkStart w:id="23" w:name="Xfc22cc220a8d8857d1e703526d14956738d1915"/>
    <w:p>
      <w:pPr>
        <w:pStyle w:val="Heading2"/>
      </w:pPr>
      <w:r>
        <w:t xml:space="preserve">2. The Role of the Modern Aerospace Engineer</w:t>
      </w:r>
    </w:p>
    <w:p>
      <w:pPr>
        <w:pStyle w:val="FirstParagraph"/>
      </w:pPr>
      <w:r>
        <w:t xml:space="preserve">The profile of the contemporary</w:t>
      </w:r>
      <w:r>
        <w:t xml:space="preserve"> </w:t>
      </w:r>
      <w:r>
        <w:rPr>
          <w:bCs/>
          <w:b/>
        </w:rPr>
        <w:t xml:space="preserve">Aerospace Engineer</w:t>
      </w:r>
      <w:r>
        <w:t xml:space="preserve"> </w:t>
      </w:r>
      <w:r>
        <w:t xml:space="preserve">in San Francisco differs significantly from their counterparts in traditional aerospace hubs like Seattle or Houston. While traditional roles focus heavily on large-scale commercial aircraft and defense systems, engineers in the Bay Area are often tasked with developing "Urban Air Mobility" (UAM) solutions. This involves designing compact, quiet, and highly efficient aircraft capable of navigating complex urban environments. The primary challenge for these professionals is integrating seamlessly into dense metropolitan infrastructures while adhering to strict noise ordinances and safety regulations specific to</w:t>
      </w:r>
      <w:r>
        <w:t xml:space="preserve"> </w:t>
      </w:r>
      <w:r>
        <w:rPr>
          <w:bCs/>
          <w:b/>
        </w:rPr>
        <w:t xml:space="preserve">United States San Francisco</w:t>
      </w:r>
      <w:r>
        <w:t xml:space="preserve">.</w:t>
      </w:r>
    </w:p>
    <w:bookmarkStart w:id="22" w:name="X9c7fc8faab4423d8df58bfb7af9dbf9afbbf968"/>
    <w:p>
      <w:pPr>
        <w:pStyle w:val="Heading3"/>
      </w:pPr>
      <w:r>
        <w:t xml:space="preserve">Key Responsibilities of Bay Area Aerospace Engineers:</w:t>
      </w:r>
    </w:p>
    <w:p>
      <w:pPr>
        <w:numPr>
          <w:ilvl w:val="0"/>
          <w:numId w:val="1001"/>
        </w:numPr>
        <w:pStyle w:val="Compact"/>
      </w:pPr>
      <w:r>
        <w:rPr>
          <w:bCs/>
          <w:b/>
        </w:rPr>
        <w:t xml:space="preserve">Aerodynamic Optimization:</w:t>
      </w:r>
      <w:r>
        <w:t xml:space="preserve"> </w:t>
      </w:r>
      <w:r>
        <w:t xml:space="preserve">Utilizing computational fluid dynamics (CFD) to minimize drag and maximize battery efficiency in small-scale drones and eVTOLs.</w:t>
      </w:r>
    </w:p>
    <w:p>
      <w:pPr>
        <w:numPr>
          <w:ilvl w:val="0"/>
          <w:numId w:val="1001"/>
        </w:numPr>
        <w:pStyle w:val="Compact"/>
      </w:pPr>
      <w:r>
        <w:rPr>
          <w:bCs/>
          <w:b/>
        </w:rPr>
        <w:t xml:space="preserve">Sustainable Materials Research:</w:t>
      </w:r>
      <w:r>
        <w:t xml:space="preserve"> </w:t>
      </w:r>
      <w:r>
        <w:t xml:space="preserve">Developing lightweight composite materials that reduce carbon footprints during manufacturing phases within local California facilities.</w:t>
      </w:r>
    </w:p>
    <w:p>
      <w:pPr>
        <w:numPr>
          <w:ilvl w:val="0"/>
          <w:numId w:val="1001"/>
        </w:numPr>
        <w:pStyle w:val="Compact"/>
      </w:pPr>
      <w:r>
        <w:rPr>
          <w:bCs/>
          <w:b/>
        </w:rPr>
        <w:t xml:space="preserve">Safety Compliance &amp; Regulation:</w:t>
      </w:r>
      <w:r>
        <w:t xml:space="preserve"> </w:t>
      </w:r>
      <w:r>
        <w:t xml:space="preserve">Collaborating with the Federal Aviation Administration (FAA) to establish new regulatory frameworks for low-altitude flight paths over</w:t>
      </w:r>
      <w:r>
        <w:t xml:space="preserve"> </w:t>
      </w:r>
      <w:r>
        <w:rPr>
          <w:bCs/>
          <w:b/>
        </w:rPr>
        <w:t xml:space="preserve">United States San Francisco</w:t>
      </w:r>
      <w:r>
        <w:t xml:space="preserve">.</w:t>
      </w:r>
    </w:p>
    <w:p>
      <w:pPr>
        <w:numPr>
          <w:ilvl w:val="0"/>
          <w:numId w:val="1001"/>
        </w:numPr>
        <w:pStyle w:val="Compact"/>
      </w:pPr>
      <w:r>
        <w:rPr>
          <w:bCs/>
          <w:b/>
        </w:rPr>
        <w:t xml:space="preserve">Payload Integration:</w:t>
      </w:r>
      <w:r>
        <w:t xml:space="preserve"> </w:t>
      </w:r>
      <w:r>
        <w:t xml:space="preserve">Designing modular systems that allow aerospace vehicles to carry medical supplies, autonomous navigation sensors, or heavy cargo in urban settings.</w:t>
      </w:r>
    </w:p>
    <w:bookmarkEnd w:id="22"/>
    <w:p>
      <w:pPr>
        <w:pStyle w:val="FirstParagraph"/>
      </w:pPr>
      <w:r>
        <w:t xml:space="preserve">This shift requires a multidisciplinary approach. An</w:t>
      </w:r>
      <w:r>
        <w:t xml:space="preserve"> </w:t>
      </w:r>
      <w:r>
        <w:rPr>
          <w:bCs/>
          <w:b/>
        </w:rPr>
        <w:t xml:space="preserve">Aerospace Engineer</w:t>
      </w:r>
      <w:r>
        <w:t xml:space="preserve"> </w:t>
      </w:r>
      <w:r>
        <w:t xml:space="preserve">working in this region must possess not only robust mechanical and electrical engineering skills but also an understanding of software architecture and human-machine interface design. The proximity to tech giants means that data analytics plays a crucial role in predictive maintenance and real-time flight optimization, further blurring the lines between traditional aerospace disciplines.</w:t>
      </w:r>
    </w:p>
    <w:bookmarkEnd w:id="23"/>
    <w:bookmarkStart w:id="24" w:name="Xe2997a56e055c72599232f782eb895d009c4d23"/>
    <w:p>
      <w:pPr>
        <w:pStyle w:val="Heading2"/>
      </w:pPr>
      <w:r>
        <w:t xml:space="preserve">3. Infrastructure Challenges in United States San Francisco</w:t>
      </w:r>
    </w:p>
    <w:p>
      <w:pPr>
        <w:pStyle w:val="FirstParagraph"/>
      </w:pPr>
      <w:r>
        <w:t xml:space="preserve">The implementation of advanced aerospace technologies faces unique geographical and infrastructural hurdles when applied to</w:t>
      </w:r>
      <w:r>
        <w:t xml:space="preserve"> </w:t>
      </w:r>
      <w:r>
        <w:rPr>
          <w:bCs/>
          <w:b/>
        </w:rPr>
        <w:t xml:space="preserve">United States San Francisco</w:t>
      </w:r>
      <w:r>
        <w:t xml:space="preserve">. The city's topography, characterized by steep hills and dense high-rise structures, presents significant challenges for flight path planning. Furthermore, the existing airport infrastructure is largely optimized for large commercial jets rather than small autonomous aircraft. Therefore,</w:t>
      </w:r>
      <w:r>
        <w:t xml:space="preserve"> </w:t>
      </w:r>
      <w:r>
        <w:rPr>
          <w:bCs/>
          <w:b/>
        </w:rPr>
        <w:t xml:space="preserve">Aerospace Engineer</w:t>
      </w:r>
      <w:r>
        <w:t xml:space="preserve"> </w:t>
      </w:r>
      <w:r>
        <w:t xml:space="preserve">teams must design landing pads and vertiports that can be integrated into existing buildings without compromising structural integrity or safety.</w:t>
      </w:r>
    </w:p>
    <w:p>
      <w:pPr>
        <w:pStyle w:val="BodyText"/>
      </w:pPr>
      <w:r>
        <w:t xml:space="preserve">One of the most pressing issues is noise pollution. San Francisco has some of the strictest noise control regulations in the country. Consequently, engineers are focusing on acoustic dampening technologies and propeller designs that minimize audible signatures during operation. This requirement drives innovation in high-velocity, low-diameter rotor systems, which are quieter than traditional helicopter rotors but still provide sufficient lift for urban transport applications.</w:t>
      </w:r>
    </w:p>
    <w:bookmarkEnd w:id="24"/>
    <w:bookmarkStart w:id="25" w:name="sustainability-and-environmental-impact"/>
    <w:p>
      <w:pPr>
        <w:pStyle w:val="Heading2"/>
      </w:pPr>
      <w:r>
        <w:t xml:space="preserve">4. Sustainability and Environmental Impact</w:t>
      </w:r>
    </w:p>
    <w:p>
      <w:pPr>
        <w:pStyle w:val="FirstParagraph"/>
      </w:pPr>
      <w:r>
        <w:t xml:space="preserve">Sustainability is a core value within the San Francisco tech and engineering community. For an</w:t>
      </w:r>
      <w:r>
        <w:t xml:space="preserve"> </w:t>
      </w:r>
      <w:r>
        <w:rPr>
          <w:bCs/>
          <w:b/>
        </w:rPr>
        <w:t xml:space="preserve">Aerospace Engineer</w:t>
      </w:r>
      <w:r>
        <w:t xml:space="preserve">, this means prioritizing lifecycle assessments of aircraft components. The goal is to create vehicles that are not only zero-emission during operation but also manufactured using recycled or bio-based materials whenever possible. This aligns with California's broader climate goals, which aim for net-zero emissions across all sectors by 2045.</w:t>
      </w:r>
    </w:p>
    <w:p>
      <w:pPr>
        <w:pStyle w:val="BodyText"/>
      </w:pPr>
      <w:r>
        <w:t xml:space="preserve">Moreover, the energy source for these aircraft is critical. San Francisco benefits from a relatively green electrical grid due to hydroelectric and renewable energy sources in the state. This allows electric aviation initiatives to claim genuine carbon neutrality, provided the electricity charging vertiports is sourced responsibly. The collaboration between aerospace engineers and local utility providers ensures that charging infrastructure scales efficiently with fleet expansion.</w:t>
      </w:r>
    </w:p>
    <w:bookmarkEnd w:id="25"/>
    <w:bookmarkStart w:id="26" w:name="X031f22acebf490824d3fe4dc3c73dea74b8d451"/>
    <w:p>
      <w:pPr>
        <w:pStyle w:val="Heading2"/>
      </w:pPr>
      <w:r>
        <w:t xml:space="preserve">5. Educational Pipeline and Workforce Development</w:t>
      </w:r>
    </w:p>
    <w:p>
      <w:pPr>
        <w:pStyle w:val="FirstParagraph"/>
      </w:pPr>
      <w:r>
        <w:t xml:space="preserve">The sustained success of aerospace innovation in this region depends on a robust pipeline of talent. Universities in the vicinity of</w:t>
      </w:r>
      <w:r>
        <w:t xml:space="preserve"> </w:t>
      </w:r>
      <w:r>
        <w:rPr>
          <w:bCs/>
          <w:b/>
        </w:rPr>
        <w:t xml:space="preserve">United States San Francisco</w:t>
      </w:r>
      <w:r>
        <w:t xml:space="preserve">, including Stanford, UC Berkeley, and Caltech (nearby), are actively updating their curricula to include courses on electric propulsion, autonomous systems, and urban air mobility. These academic programs often feature capstone projects sponsored by local aerospace startups.</w:t>
      </w:r>
    </w:p>
    <w:p>
      <w:pPr>
        <w:pStyle w:val="BodyText"/>
      </w:pPr>
      <w:r>
        <w:t xml:space="preserve">This educational framework ensures that new graduates enter the workforce as fully rounded</w:t>
      </w:r>
      <w:r>
        <w:t xml:space="preserve"> </w:t>
      </w:r>
      <w:r>
        <w:rPr>
          <w:bCs/>
          <w:b/>
        </w:rPr>
        <w:t xml:space="preserve">Aerospace Engineer</w:t>
      </w:r>
      <w:r>
        <w:t xml:space="preserve"> </w:t>
      </w:r>
      <w:r>
        <w:t xml:space="preserve">professionals who are ready to tackle the specific challenges of the San Francisco market. Internships and co-op programs provide students with hands-on experience in wind tunnels, flight testing facilities, and regulatory compliance offices, bridging the gap between theoretical knowledge and practical application.</w:t>
      </w:r>
    </w:p>
    <w:bookmarkEnd w:id="26"/>
    <w:bookmarkStart w:id="27" w:name="conclusion-the-future-of-flight-is-local"/>
    <w:p>
      <w:pPr>
        <w:pStyle w:val="Heading2"/>
      </w:pPr>
      <w:r>
        <w:t xml:space="preserve">6. Conclusion: The Future of Flight is Local</w:t>
      </w:r>
    </w:p>
    <w:p>
      <w:pPr>
        <w:pStyle w:val="FirstParagraph"/>
      </w:pPr>
      <w:r>
        <w:t xml:space="preserve">In conclusion, the intersection of aerospace engineering and urban development in San Francisco represents a frontier of immense potential. By focusing on sustainable, quiet, and efficient aerial mobility solutions,</w:t>
      </w:r>
      <w:r>
        <w:t xml:space="preserve"> </w:t>
      </w:r>
      <w:r>
        <w:rPr>
          <w:bCs/>
          <w:b/>
        </w:rPr>
        <w:t xml:space="preserve">Aerospace Engineer</w:t>
      </w:r>
      <w:r>
        <w:t xml:space="preserve"> </w:t>
      </w:r>
      <w:r>
        <w:t xml:space="preserve">professionals are redefining transportation for the 21st century. The unique regulatory environment, technological ecosystem, and environmental consciousness of</w:t>
      </w:r>
      <w:r>
        <w:t xml:space="preserve"> </w:t>
      </w:r>
      <w:r>
        <w:rPr>
          <w:bCs/>
          <w:b/>
        </w:rPr>
        <w:t xml:space="preserve">United States San Francisco</w:t>
      </w:r>
      <w:r>
        <w:t xml:space="preserve"> </w:t>
      </w:r>
      <w:r>
        <w:t xml:space="preserve">provide a fertile ground for innovation that is distinct from other global aerospace hubs.</w:t>
      </w:r>
    </w:p>
    <w:p>
      <w:pPr>
        <w:pStyle w:val="BodyText"/>
      </w:pPr>
      <w:r>
        <w:t xml:space="preserve">The challenges remain significant, from infrastructure integration to public acceptance. However, the collaborative spirit of the Bay Area ensures that these obstacles will be met with ingenuity and rigorous scientific analysis. As we move forward, it is clear that the future of flight will not just be about going faster or higher, but about moving smarter and more sustainably within our cities.</w:t>
      </w:r>
    </w:p>
    <w:bookmarkEnd w:id="27"/>
    <w:p>
      <w:pPr>
        <w:pStyle w:val="BodyText"/>
      </w:pPr>
      <w:r>
        <w:rPr>
          <w:bCs/>
          <w:b/>
        </w:rPr>
        <w:t xml:space="preserve">Contact Information:</w:t>
      </w:r>
      <w:r>
        <w:br/>
      </w:r>
      <w:r>
        <w:t xml:space="preserve">Poster Presentation Academic Document</w:t>
      </w:r>
      <w:r>
        <w:br/>
      </w:r>
      <w:r>
        <w:t xml:space="preserve">Prepared for the San Francisco Aerospace Innovation Summit</w:t>
      </w:r>
      <w:r>
        <w:br/>
      </w:r>
      <w:r>
        <w:t xml:space="preserve">Key Focus Areas: United States San Francisco, Aerospace Engineer Roles, Sustainable Aviation Technologies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the Golden State: Innovation, Infrastructure, and the Future of Flight</dc:title>
  <dc:creator/>
  <dc:language>en</dc:language>
  <cp:keywords/>
  <dcterms:created xsi:type="dcterms:W3CDTF">2026-07-29T16:08:16Z</dcterms:created>
  <dcterms:modified xsi:type="dcterms:W3CDTF">2026-07-29T16:08:16Z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