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Architect</w:t>
      </w:r>
      <w:r>
        <w:t xml:space="preserve"> </w:t>
      </w:r>
      <w:r>
        <w:t xml:space="preserve">in</w:t>
      </w:r>
      <w:r>
        <w:t xml:space="preserve"> </w:t>
      </w:r>
      <w:r>
        <w:t xml:space="preserve">Johannesburg</w:t>
      </w:r>
    </w:p>
    <w:bookmarkStart w:id="21" w:name="X22bd1badb12c07370bd2f2ed05c97dd3059c194"/>
    <w:p>
      <w:pPr>
        <w:pStyle w:val="Heading1"/>
      </w:pPr>
      <w:r>
        <w:t xml:space="preserve">Redefining Urban Form: The Strategic Role of Architect in Post-Apartheid Johannesburg</w:t>
      </w:r>
    </w:p>
    <w:bookmarkStart w:id="20" w:name="X4460e95cf62b81d09ce984879e5314c0032f3a5"/>
    <w:p>
      <w:pPr>
        <w:pStyle w:val="Heading2"/>
      </w:pPr>
      <w:r>
        <w:t xml:space="preserve">A Poster Presentation Analyzing Adaptive Reuse, Sustainability, and Social Equity in South Africa Johannesburg</w:t>
      </w:r>
    </w:p>
    <w:bookmarkEnd w:id="20"/>
    <w:bookmarkEnd w:id="21"/>
    <w:bookmarkStart w:id="22" w:name="X5b7302b93e5fd378e74d0f30c5bf5a14c365fb1"/>
    <w:p>
      <w:pPr>
        <w:pStyle w:val="Heading3"/>
      </w:pPr>
      <w:r>
        <w:t xml:space="preserve">Introduction: The Urban Context of South Africa Johannesburg</w:t>
      </w:r>
    </w:p>
    <w:p>
      <w:pPr>
        <w:pStyle w:val="FirstParagraph"/>
      </w:pPr>
      <w:r>
        <w:t xml:space="preserve">The contemporary built environment in South Africa Johannesburg represents one of the most complex urban landscapes globally. As a primary economic hub, this city continues to grapple with deep-seated spatial inequalities inherited from apartheid-era planning policies. Consequently, the modern Architect must navigate a multifaceted terrain that extends beyond aesthetic considerations into the realms of social justice and historical remediation. This poster presentation argues that the strategic application of architectural intervention is crucial for fostering inclusive urban development within South Africa Johannesburg.</w:t>
      </w:r>
    </w:p>
    <w:p>
      <w:pPr>
        <w:numPr>
          <w:ilvl w:val="0"/>
          <w:numId w:val="1001"/>
        </w:numPr>
        <w:pStyle w:val="Compact"/>
      </w:pPr>
      <w:r>
        <w:t xml:space="preserve">Johannesburg exhibits extreme spatial fragmentation requiring targeted architectural solutions</w:t>
      </w:r>
    </w:p>
    <w:p>
      <w:pPr>
        <w:numPr>
          <w:ilvl w:val="0"/>
          <w:numId w:val="1001"/>
        </w:numPr>
        <w:pStyle w:val="Compact"/>
      </w:pPr>
      <w:r>
        <w:t xml:space="preserve">The city serves as a critical laboratory for testing equitable design methodologies in emerging economies</w:t>
      </w:r>
    </w:p>
    <w:p>
      <w:pPr>
        <w:numPr>
          <w:ilvl w:val="0"/>
          <w:numId w:val="1001"/>
        </w:numPr>
        <w:pStyle w:val="Compact"/>
      </w:pPr>
      <w:r>
        <w:t xml:space="preserve">Sustainable development goals are increasingly intertwined with community revitalization efforts locally</w:t>
      </w:r>
    </w:p>
    <w:bookmarkEnd w:id="22"/>
    <w:bookmarkStart w:id="23" w:name="the-evolving-role-of-the-architect"/>
    <w:p>
      <w:pPr>
        <w:pStyle w:val="Heading3"/>
      </w:pPr>
      <w:r>
        <w:t xml:space="preserve">The Evolving Role of the Architect</w:t>
      </w:r>
    </w:p>
    <w:p>
      <w:pPr>
        <w:pStyle w:val="FirstParagraph"/>
      </w:pPr>
      <w:r>
        <w:t xml:space="preserve">In this rapidly transforming metropolis, the definition of an Architect has expanded significantly. It is no longer sufficient to design structures solely for visual impact or commercial viability; today's practitioner must act as a mediator between conflicting interests and a catalyst for social cohesion. The Architect in South Africa Johannesburg faces unique challenges, including inadequate infrastructure maintenance and the urgent need for affordable housing options that respect local cultural identities.</w:t>
      </w:r>
    </w:p>
    <w:p>
      <w:pPr>
        <w:numPr>
          <w:ilvl w:val="0"/>
          <w:numId w:val="1002"/>
        </w:numPr>
        <w:pStyle w:val="Compact"/>
      </w:pPr>
      <w:r>
        <w:t xml:space="preserve">Architects are tasked with bridging the gap between formal planning regulations and informal settlement realities</w:t>
      </w:r>
    </w:p>
    <w:p>
      <w:pPr>
        <w:numPr>
          <w:ilvl w:val="0"/>
          <w:numId w:val="1002"/>
        </w:numPr>
        <w:pStyle w:val="Compact"/>
      </w:pPr>
      <w:r>
        <w:t xml:space="preserve">Ethical practice demands a deep engagement with marginalized communities during the design process</w:t>
      </w:r>
    </w:p>
    <w:p>
      <w:pPr>
        <w:numPr>
          <w:ilvl w:val="0"/>
          <w:numId w:val="1002"/>
        </w:numPr>
        <w:pStyle w:val="Compact"/>
      </w:pPr>
      <w:r>
        <w:t xml:space="preserve">Innovative material sourcing is essential to reduce costs while maintaining structural integrity in resource-constrained areas</w:t>
      </w:r>
    </w:p>
    <w:bookmarkEnd w:id="23"/>
    <w:bookmarkStart w:id="24" w:name="X25beb383a54dcba7f269ebae6c2b96fd232e768"/>
    <w:p>
      <w:pPr>
        <w:pStyle w:val="Heading3"/>
      </w:pPr>
      <w:r>
        <w:t xml:space="preserve">Sustainability and Adaptive Reuse Strategies</w:t>
      </w:r>
    </w:p>
    <w:p>
      <w:pPr>
        <w:pStyle w:val="FirstParagraph"/>
      </w:pPr>
      <w:r>
        <w:t xml:space="preserve">A key theme explored in this research is the imperative of adaptive reuse. Rather than demolishing obsolete industrial structures prevalent across South Africa Johannesburg, the Architect must repurpose these buildings to serve contemporary community needs. This approach not only preserves valuable historical fabric but also significantly reduces the carbon footprint associated with new construction materials and processes.</w:t>
      </w:r>
    </w:p>
    <w:p>
      <w:pPr>
        <w:numPr>
          <w:ilvl w:val="0"/>
          <w:numId w:val="1003"/>
        </w:numPr>
        <w:pStyle w:val="Compact"/>
      </w:pPr>
      <w:r>
        <w:t xml:space="preserve">Historic warehouses are being transformed into vibrant co-working spaces that stimulate local economic activity</w:t>
      </w:r>
    </w:p>
    <w:p>
      <w:pPr>
        <w:numPr>
          <w:ilvl w:val="0"/>
          <w:numId w:val="1003"/>
        </w:numPr>
        <w:pStyle w:val="Compact"/>
      </w:pPr>
      <w:r>
        <w:t xml:space="preserve">Retrofitting older residential blocks improves energy efficiency while maintaining original architectural character</w:t>
      </w:r>
    </w:p>
    <w:p>
      <w:pPr>
        <w:numPr>
          <w:ilvl w:val="0"/>
          <w:numId w:val="1003"/>
        </w:numPr>
        <w:pStyle w:val="Compact"/>
      </w:pPr>
      <w:r>
        <w:t xml:space="preserve">Green infrastructure integration helps mitigate urban heat island effects common in dense metropolitan areas like South Africa Johannesburg</w:t>
      </w:r>
    </w:p>
    <w:bookmarkEnd w:id="24"/>
    <w:bookmarkStart w:id="25" w:name="X391f1fd752af43c8691740d45f5678b236bbcc0"/>
    <w:p>
      <w:pPr>
        <w:pStyle w:val="Heading3"/>
      </w:pPr>
      <w:r>
        <w:t xml:space="preserve">Social Equity and Community-Centric Design</w:t>
      </w:r>
    </w:p>
    <w:p>
      <w:pPr>
        <w:pStyle w:val="FirstParagraph"/>
      </w:pPr>
      <w:r>
        <w:t xml:space="preserve">The impact of the Architect extends deeply into social equity, particularly regarding access to public spaces. In South Africa Johannesburg, public squares, libraries, and parks must be designed with inclusivity at their core. This involves ensuring universal accessibility for individuals with disabilities and creating safe environments that encourage diverse demographic interactions.</w:t>
      </w:r>
    </w:p>
    <w:p>
      <w:pPr>
        <w:numPr>
          <w:ilvl w:val="0"/>
          <w:numId w:val="1004"/>
        </w:numPr>
        <w:pStyle w:val="Compact"/>
      </w:pPr>
      <w:r>
        <w:t xml:space="preserve">Mixed-use developments promote day-to-night vitality, enhancing safety through natural surveillance mechanisms</w:t>
      </w:r>
    </w:p>
    <w:p>
      <w:pPr>
        <w:numPr>
          <w:ilvl w:val="0"/>
          <w:numId w:val="1004"/>
        </w:numPr>
        <w:pStyle w:val="Compact"/>
      </w:pPr>
      <w:r>
        <w:t xml:space="preserve">Pedestrian-oriented pathways reconnect previously isolated neighborhoods within the wider urban fabric</w:t>
      </w:r>
    </w:p>
    <w:p>
      <w:pPr>
        <w:numPr>
          <w:ilvl w:val="0"/>
          <w:numId w:val="1004"/>
        </w:numPr>
        <w:pStyle w:val="Compact"/>
      </w:pPr>
      <w:r>
        <w:t xml:space="preserve">Youth engagement programs in design workshops empower local residents to articulate their spatial needs effectively</w:t>
      </w:r>
    </w:p>
    <w:bookmarkEnd w:id="25"/>
    <w:bookmarkStart w:id="26" w:name="Xdca9d754bc8aaffea270643c7ea4cce989edc8c"/>
    <w:p>
      <w:pPr>
        <w:pStyle w:val="Heading3"/>
      </w:pPr>
      <w:r>
        <w:t xml:space="preserve">Conclusion: Future Directions for Urban Practice</w:t>
      </w:r>
    </w:p>
    <w:p>
      <w:pPr>
        <w:pStyle w:val="FirstParagraph"/>
      </w:pPr>
      <w:r>
        <w:t xml:space="preserve">In conclusion, the role of an Architect in South Africa Johannesburg is pivotal in shaping a more equitable and sustainable future. By embracing adaptive reuse, prioritizing social equity, and engaging authentically with communities, professionals can address the lingering effects of historical spatial planning failures. Future research should focus on scaling these localized interventions to broader municipal policy frameworks across South Africa.</w:t>
      </w:r>
    </w:p>
    <w:p>
      <w:pPr>
        <w:numPr>
          <w:ilvl w:val="0"/>
          <w:numId w:val="1005"/>
        </w:numPr>
        <w:pStyle w:val="Compact"/>
      </w:pPr>
      <w:r>
        <w:t xml:space="preserve">Policymakers must collaborate closely with Architects to ensure regulatory support for innovative design solutions</w:t>
      </w:r>
    </w:p>
    <w:p>
      <w:pPr>
        <w:numPr>
          <w:ilvl w:val="0"/>
          <w:numId w:val="1005"/>
        </w:numPr>
        <w:pStyle w:val="Compact"/>
      </w:pPr>
      <w:r>
        <w:t xml:space="preserve">Educational institutions should integrate social justice modules into standard architectural curricula locally</w:t>
      </w:r>
    </w:p>
    <w:p>
      <w:pPr>
        <w:numPr>
          <w:ilvl w:val="0"/>
          <w:numId w:val="1005"/>
        </w:numPr>
        <w:pStyle w:val="Compact"/>
      </w:pPr>
      <w:r>
        <w:t xml:space="preserve">Ongoing monitoring of project outcomes is necessary to measure long-term community impact effectively</w:t>
      </w:r>
    </w:p>
    <w:bookmarkEnd w:id="26"/>
    <w:p>
      <w:pPr>
        <w:pStyle w:val="FirstParagraph"/>
      </w:pPr>
      <w:r>
        <w:rPr>
          <w:bCs/>
          <w:b/>
        </w:rPr>
        <w:t xml:space="preserve">Contact:</w:t>
      </w:r>
      <w:r>
        <w:t xml:space="preserve"> </w:t>
      </w:r>
      <w:r>
        <w:t xml:space="preserve">academic.poster.submission@example.ac.za |</w:t>
      </w:r>
      <w:r>
        <w:t xml:space="preserve"> </w:t>
      </w:r>
      <w:r>
        <w:rPr>
          <w:bCs/>
          <w:b/>
        </w:rPr>
        <w:t xml:space="preserve">Date:</w:t>
      </w:r>
      <w:r>
        <w:t xml:space="preserve"> </w:t>
      </w:r>
      <w:r>
        <w:t xml:space="preserve">October 2023 | Venue: South Africa Johannesburg Conference Center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Architect in Johannesburg</dc:title>
  <dc:creator/>
  <dc:language>en</dc:language>
  <cp:keywords/>
  <dcterms:created xsi:type="dcterms:W3CDTF">2026-07-29T19:52:14Z</dcterms:created>
  <dcterms:modified xsi:type="dcterms:W3CDTF">2026-07-29T19:52:14Z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