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Bogotá</w:t>
      </w:r>
      <w:r>
        <w:t xml:space="preserve"> </w:t>
      </w:r>
      <w:r>
        <w:t xml:space="preserve">Context</w:t>
      </w:r>
    </w:p>
    <w:bookmarkStart w:id="31" w:name="X5f5e8d09ab1500d2ebec42815c7b7d492ed188e"/>
    <w:p>
      <w:pPr>
        <w:pStyle w:val="Heading1"/>
      </w:pPr>
      <w:r>
        <w:t xml:space="preserve">Bridging Continents and Constellations: The Modern Astronomer's Role in Colombia, Bogotá</w:t>
      </w:r>
    </w:p>
    <w:p>
      <w:pPr>
        <w:pStyle w:val="FirstParagraph"/>
      </w:pPr>
      <w:r>
        <w:rPr>
          <w:bCs/>
          <w:b/>
        </w:rPr>
        <w:t xml:space="preserve">Auteur:</w:t>
      </w:r>
      <w:r>
        <w:t xml:space="preserve"> </w:t>
      </w:r>
      <w:r>
        <w:t xml:space="preserve">Dr. Alejandro Montoya  | </w:t>
      </w:r>
      <w:r>
        <w:t xml:space="preserve"> </w:t>
      </w:r>
      <w:r>
        <w:rPr>
          <w:iCs/>
          <w:i/>
        </w:rPr>
        <w:t xml:space="preserve">Institution:</w:t>
      </w:r>
      <w:r>
        <w:t xml:space="preserve"> </w:t>
      </w:r>
      <w:r>
        <w:t xml:space="preserve">Andean Institute of Astrophysics  | </w:t>
      </w:r>
      <w:r>
        <w:t xml:space="preserve"> </w:t>
      </w:r>
      <w:r>
        <w:rPr>
          <w:iCs/>
          <w:i/>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poster presentation explores the evolving landscape of modern astronomy, focusing specifically on the pivotal role of the</w:t>
      </w:r>
      <w:r>
        <w:t xml:space="preserve"> </w:t>
      </w:r>
      <w:r>
        <w:t xml:space="preserve">Astronomer</w:t>
      </w:r>
      <w:r>
        <w:t xml:space="preserve"> </w:t>
      </w:r>
      <w:r>
        <w:t xml:space="preserve">in developing nations. By anchoring our discussion in</w:t>
      </w:r>
      <w:r>
        <w:t xml:space="preserve"> </w:t>
      </w:r>
      <w:r>
        <w:t xml:space="preserve">Colombia, Bogotá</w:t>
      </w:r>
      <w:r>
        <w:t xml:space="preserve">, we highlight how an urban center situated at high altitude can serve as a strategic hub for astrophysical research. The document outlines the technological advancements, educational initiatives, and international collaborations necessary to position</w:t>
      </w:r>
      <w:r>
        <w:t xml:space="preserve"> </w:t>
      </w:r>
      <w:r>
        <w:t xml:space="preserve">Colombia, Bogotá</w:t>
      </w:r>
      <w:r>
        <w:t xml:space="preserve"> </w:t>
      </w:r>
      <w:r>
        <w:t xml:space="preserve">as a significant player in the global astronomical community. We argue that with proper infrastructure and policy support, an</w:t>
      </w:r>
      <w:r>
        <w:t xml:space="preserve"> </w:t>
      </w:r>
      <w:r>
        <w:t xml:space="preserve">Astronomer</w:t>
      </w:r>
      <w:r>
        <w:t xml:space="preserve"> </w:t>
      </w:r>
      <w:r>
        <w:t xml:space="preserve">based in this region can contribute meaningfully to our understanding of the universe while fostering local scientific capacity.</w:t>
      </w:r>
    </w:p>
    <w:bookmarkEnd w:id="20"/>
    <w:bookmarkStart w:id="21" w:name="X9a6c7efeb45f6681400a5d8f58c71ddbcbb227b"/>
    <w:p>
      <w:pPr>
        <w:pStyle w:val="Heading2"/>
      </w:pPr>
      <w:r>
        <w:t xml:space="preserve">1. Introduction: The Urban Astronomer in the Andes</w:t>
      </w:r>
    </w:p>
    <w:p>
      <w:pPr>
        <w:pStyle w:val="FirstParagraph"/>
      </w:pPr>
      <w:r>
        <w:t xml:space="preserve">The traditional image of an astronomer often conjures scenes of isolated observatories perched on remote mountain peaks or floating above the clouds on aircraft. However, the contemporary reality of astronomy is increasingly intertwined with urban centers that possess unique geographical and technological advantages. In this context, we examine the specific potential for</w:t>
      </w:r>
      <w:r>
        <w:t xml:space="preserve"> </w:t>
      </w:r>
      <w:r>
        <w:t xml:space="preserve">Colombia, Bogotá</w:t>
      </w:r>
      <w:r>
        <w:t xml:space="preserve"> </w:t>
      </w:r>
      <w:r>
        <w:t xml:space="preserve">to emerge as a modern center for astronomical innovation. As Colombia strives to diversify its scientific portfolio beyond traditional fields such as biology and chemistry, astronomy offers a compelling frontier.</w:t>
      </w:r>
    </w:p>
    <w:p>
      <w:pPr>
        <w:pStyle w:val="BodyText"/>
      </w:pPr>
      <w:r>
        <w:t xml:space="preserve">Bogotá is not merely a political or economic capital; it is situated at an altitude of approximately 2,640 meters above sea level. This high-altitude environment provides a thinner atmosphere with less water vapor than sea-level cities in the tropics, which can be advantageous for certain types of infrared and sub-millimeter observations. Furthermore, as the largest city in Colombia, it hosts the majority of the nation's universities, research institutes, and technological infrastructure. Therefore, positioning an</w:t>
      </w:r>
      <w:r>
        <w:t xml:space="preserve"> </w:t>
      </w:r>
      <w:r>
        <w:t xml:space="preserve">Astronomer</w:t>
      </w:r>
      <w:r>
        <w:t xml:space="preserve"> </w:t>
      </w:r>
      <w:r>
        <w:t xml:space="preserve">within this ecosystem allows for a dynamic synergy between theoretical observation and data science.</w:t>
      </w:r>
    </w:p>
    <w:bookmarkEnd w:id="21"/>
    <w:bookmarkStart w:id="23" w:name="the-multidisciplinary-modern-astronomer"/>
    <w:p>
      <w:pPr>
        <w:pStyle w:val="Heading2"/>
      </w:pPr>
      <w:r>
        <w:t xml:space="preserve">2. The Multidisciplinary Modern Astronomer</w:t>
      </w:r>
    </w:p>
    <w:p>
      <w:pPr>
        <w:pStyle w:val="FirstParagraph"/>
      </w:pPr>
      <w:r>
        <w:t xml:space="preserve">The role of the modern</w:t>
      </w:r>
      <w:r>
        <w:t xml:space="preserve"> </w:t>
      </w:r>
      <w:r>
        <w:t xml:space="preserve">Astronomer</w:t>
      </w:r>
      <w:r>
        <w:t xml:space="preserve"> </w:t>
      </w:r>
      <w:r>
        <w:t xml:space="preserve">has expanded far beyond looking through a telescope. Today, an astronomer is expected to be proficient in data analytics, machine learning, and computational physics. In Bogotá, where there is a growing startup ecosystem and a strong presence of international tech companies, these skills are highly transferable and valuable.</w:t>
      </w:r>
    </w:p>
    <w:bookmarkStart w:id="22" w:name="data-driven-discovery"/>
    <w:p>
      <w:pPr>
        <w:pStyle w:val="Heading3"/>
      </w:pPr>
      <w:r>
        <w:t xml:space="preserve">2.1 Data-Driven Discovery</w:t>
      </w:r>
    </w:p>
    <w:p>
      <w:pPr>
        <w:pStyle w:val="FirstParagraph"/>
      </w:pPr>
      <w:r>
        <w:t xml:space="preserve">Large-scale sky surveys such as the Vera C. Rubin Observatory (formerly LSST) in Chile generate petabytes of data annually. An astronomer based in Bogotá can process and analyze this data remotely, contributing to discoveries regarding dark matter, dark energy, and transient celestial events without necessarily being physically present at the telescope site. This democratization of access means that an</w:t>
      </w:r>
      <w:r>
        <w:t xml:space="preserve"> </w:t>
      </w:r>
      <w:r>
        <w:t xml:space="preserve">Astronomer</w:t>
      </w:r>
      <w:r>
        <w:t xml:space="preserve"> </w:t>
      </w:r>
      <w:r>
        <w:t xml:space="preserve">from</w:t>
      </w:r>
      <w:r>
        <w:t xml:space="preserve"> </w:t>
      </w:r>
      <w:r>
        <w:t xml:space="preserve">Colombia, Bogotá</w:t>
      </w:r>
      <w:r>
        <w:t xml:space="preserve"> </w:t>
      </w:r>
      <w:r>
        <w:t xml:space="preserve">can compete on a global stage by leveraging local computational resources.</w:t>
      </w:r>
    </w:p>
    <w:bookmarkEnd w:id="22"/>
    <w:bookmarkEnd w:id="23"/>
    <w:bookmarkStart w:id="24" w:name="strategic-advantages-of-colombia-bogotá"/>
    <w:p>
      <w:pPr>
        <w:pStyle w:val="Heading2"/>
      </w:pPr>
      <w:r>
        <w:t xml:space="preserve">3. Strategic Advantages of Colombia, Bogotá</w:t>
      </w:r>
    </w:p>
    <w:p>
      <w:pPr>
        <w:pStyle w:val="FirstParagraph"/>
      </w:pPr>
      <w:r>
        <w:t xml:space="preserve">To fully realize the potential of astronomy in this region, several infrastructure and strategic elements must be considered. The development of an astronomical program in Bogotá requires a holistic approach that integrates local resources with global networks.</w:t>
      </w:r>
    </w:p>
    <w:p>
      <w:pPr>
        <w:numPr>
          <w:ilvl w:val="0"/>
          <w:numId w:val="1001"/>
        </w:numPr>
        <w:pStyle w:val="Compact"/>
      </w:pPr>
      <w:r>
        <w:rPr>
          <w:bCs/>
          <w:b/>
        </w:rPr>
        <w:t xml:space="preserve">Telcos and Connectivity:</w:t>
      </w:r>
      <w:r>
        <w:t xml:space="preserve"> </w:t>
      </w:r>
      <w:r>
        <w:t xml:space="preserve">As a major telecommunications hub, Bogotá offers the high-speed internet connectivity required to stream observational data from remote observatories in real-time. This is critical for an astronomer who wishes to participate in multi-messenger astronomy events.</w:t>
      </w:r>
    </w:p>
    <w:p>
      <w:pPr>
        <w:numPr>
          <w:ilvl w:val="0"/>
          <w:numId w:val="1001"/>
        </w:numPr>
        <w:pStyle w:val="Compact"/>
      </w:pPr>
      <w:r>
        <w:rPr>
          <w:bCs/>
          <w:b/>
        </w:rPr>
        <w:t xml:space="preserve">Educational Hubs:</w:t>
      </w:r>
      <w:r>
        <w:t xml:space="preserve"> </w:t>
      </w:r>
      <w:r>
        <w:t xml:space="preserve">Universities such as the Universidad de los Andes, Universidad Nacional de Colombia, and Pontificia Universidad Javeriana have robust physics departments. An</w:t>
      </w:r>
      <w:r>
        <w:t xml:space="preserve"> </w:t>
      </w:r>
      <w:r>
        <w:t xml:space="preserve">Astronomer</w:t>
      </w:r>
      <w:r>
        <w:t xml:space="preserve"> </w:t>
      </w:r>
      <w:r>
        <w:t xml:space="preserve">in Bogotá can act as a bridge between these institutions and international observatories, creating pipelines for student exchange and joint research papers.</w:t>
      </w:r>
    </w:p>
    <w:p>
      <w:pPr>
        <w:numPr>
          <w:ilvl w:val="0"/>
          <w:numId w:val="1001"/>
        </w:numPr>
        <w:pStyle w:val="Compact"/>
      </w:pPr>
      <w:r>
        <w:rPr>
          <w:bCs/>
          <w:b/>
        </w:rPr>
        <w:t xml:space="preserve">Proximity to Southern Observatories:</w:t>
      </w:r>
      <w:r>
        <w:t xml:space="preserve"> </w:t>
      </w:r>
      <w:r>
        <w:t xml:space="preserve">While Bogotá itself is not the site of major optical telescopes due to light pollution concerns, its proximity to Chile (approx. 6-7 hours flight) facilitates easier collaboration with world-class facilities like ALMA and the Very Large Telescope. An astronomer from</w:t>
      </w:r>
      <w:r>
        <w:t xml:space="preserve"> </w:t>
      </w:r>
      <w:r>
        <w:t xml:space="preserve">Colombia, Bogotá</w:t>
      </w:r>
      <w:r>
        <w:t xml:space="preserve"> </w:t>
      </w:r>
      <w:r>
        <w:t xml:space="preserve">can travel frequently for maintenance visits or intense observing runs, maintaining a physical connection to the hardware while conducting analysis locally.</w:t>
      </w:r>
    </w:p>
    <w:bookmarkEnd w:id="24"/>
    <w:bookmarkStart w:id="27" w:name="overcoming-local-challenges"/>
    <w:p>
      <w:pPr>
        <w:pStyle w:val="Heading2"/>
      </w:pPr>
      <w:r>
        <w:t xml:space="preserve">4. Overcoming Local Challenges</w:t>
      </w:r>
    </w:p>
    <w:p>
      <w:pPr>
        <w:pStyle w:val="FirstParagraph"/>
      </w:pPr>
      <w:r>
        <w:t xml:space="preserve">The path to establishing Bogotá as an astronomical hub is not without obstacles. Light pollution in major metropolitan areas is a significant concern for ground-based optical astronomy. However, this challenge drives innovation in the field of astro-informatics.</w:t>
      </w:r>
    </w:p>
    <w:bookmarkStart w:id="25" w:name="mitigating-light-pollution"/>
    <w:p>
      <w:pPr>
        <w:pStyle w:val="Heading3"/>
      </w:pPr>
      <w:r>
        <w:t xml:space="preserve">4.1 Mitigating Light Pollution</w:t>
      </w:r>
    </w:p>
    <w:p>
      <w:pPr>
        <w:pStyle w:val="FirstParagraph"/>
      </w:pPr>
      <w:r>
        <w:t xml:space="preserve">The astronomer must focus on non-optical wavelengths or utilize remote sensing data. Furthermore, urban environments can still support amateur astronomy and public outreach programs. By engaging with the local community in Bogotá, an astronomer can advocate for darker sky policies in suburban areas and promote science literacy among the city's youth.</w:t>
      </w:r>
    </w:p>
    <w:bookmarkEnd w:id="25"/>
    <w:bookmarkStart w:id="26" w:name="funding-and-sustainability"/>
    <w:p>
      <w:pPr>
        <w:pStyle w:val="Heading3"/>
      </w:pPr>
      <w:r>
        <w:t xml:space="preserve">4.2 Funding and Sustainability</w:t>
      </w:r>
    </w:p>
    <w:p>
      <w:pPr>
        <w:pStyle w:val="FirstParagraph"/>
      </w:pPr>
      <w:r>
        <w:t xml:space="preserve">Sustainable funding is crucial. The astronomer must be adept at securing grants from international bodies such as the National Science Foundation (NSF) or the European Research Council (ERC), while also lobbying for local government support in Colombia. Demonstrating the economic return on investment through tech transfer and educational outcomes can help secure long-term financial backing.</w:t>
      </w:r>
    </w:p>
    <w:bookmarkEnd w:id="26"/>
    <w:bookmarkEnd w:id="27"/>
    <w:bookmarkStart w:id="28" w:name="societal-and-educational-impact"/>
    <w:p>
      <w:pPr>
        <w:pStyle w:val="Heading2"/>
      </w:pPr>
      <w:r>
        <w:t xml:space="preserve">5. Societal and Educational Impact</w:t>
      </w:r>
    </w:p>
    <w:p>
      <w:pPr>
        <w:pStyle w:val="FirstParagraph"/>
      </w:pPr>
      <w:r>
        <w:t xml:space="preserve">The presence of a dedicated astronomer in Bogotá has profound implications for society at large. Astronomy is inherently captivating; it inspires curiosity about the universe and our place within it. By establishing public lectures, planetarium programs, and school outreach initiatives in Colombia's capital, astronomers can ignite the next generation of scientists.</w:t>
      </w:r>
    </w:p>
    <w:p>
      <w:pPr>
        <w:pStyle w:val="BodyText"/>
      </w:pPr>
      <w:r>
        <w:t xml:space="preserve">Moreover, the skills developed through astronomical research—statistical analysis, complex problem-solving, and high-performance computing—are directly applicable to other sectors of the Colombian economy. Therefore, investing in astronomy is effectively an investment in human capital development. An astronomer serves not just as a researcher of stars, but as a catalyst for technological and educational advancement within</w:t>
      </w:r>
      <w:r>
        <w:t xml:space="preserve"> </w:t>
      </w:r>
      <w:r>
        <w:t xml:space="preserve">Colombia, Bogotá</w:t>
      </w:r>
      <w:r>
        <w:t xml:space="preserve">.</w:t>
      </w:r>
    </w:p>
    <w:bookmarkEnd w:id="28"/>
    <w:bookmarkStart w:id="29" w:name="conclusion"/>
    <w:p>
      <w:pPr>
        <w:pStyle w:val="Heading2"/>
      </w:pPr>
      <w:r>
        <w:t xml:space="preserve">6. Conclusion</w:t>
      </w:r>
    </w:p>
    <w:p>
      <w:pPr>
        <w:pStyle w:val="FirstParagraph"/>
      </w:pPr>
      <w:r>
        <w:t xml:space="preserve">In conclusion, the future of astronomy is not solely located on distant mountains or in space stations; it is also found in the vibrant academic and technological landscapes of major cities. For an astronomer based in Bogotá, Colombia represents a unique opportunity to combine high-altitude atmospheric advantages with robust urban infrastructure. By fostering international collaborations, leveraging big data technologies, and engaging with local educational institutions, we can establish</w:t>
      </w:r>
      <w:r>
        <w:t xml:space="preserve"> </w:t>
      </w:r>
      <w:r>
        <w:t xml:space="preserve">Colombia, Bogotá</w:t>
      </w:r>
      <w:r>
        <w:t xml:space="preserve"> </w:t>
      </w:r>
      <w:r>
        <w:t xml:space="preserve">as a respected node in the global network of astronomical research. The modern astronomer is an agent of change, and their work in this region promises to yield significant scientific discoveries while elevating the profile of science in Colombia.</w:t>
      </w:r>
    </w:p>
    <w:bookmarkEnd w:id="29"/>
    <w:bookmarkStart w:id="30" w:name="acknowledgments"/>
    <w:p>
      <w:pPr>
        <w:pStyle w:val="Heading2"/>
      </w:pPr>
      <w:r>
        <w:t xml:space="preserve">Acknowledgments</w:t>
      </w:r>
    </w:p>
    <w:p>
      <w:pPr>
        <w:pStyle w:val="FirstParagraph"/>
      </w:pPr>
      <w:r>
        <w:t xml:space="preserve">We wish to acknowledge the Ministry of Science, Technology and Innovation of Colombia for their ongoing support in developing national scientific capabilities. Special thanks also go to the collaboration teams at international observatories who have partnered with local researchers in Bogotá.</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Bogotá Context</dc:title>
  <dc:creator/>
  <dc:language>en</dc:language>
  <cp:keywords/>
  <dcterms:created xsi:type="dcterms:W3CDTF">2026-07-29T21:53:09Z</dcterms:created>
  <dcterms:modified xsi:type="dcterms:W3CDTF">2026-07-29T21:53:09Z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