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Germany</w:t>
      </w:r>
      <w:r>
        <w:t xml:space="preserve"> </w:t>
      </w:r>
      <w:r>
        <w:t xml:space="preserve">Munich</w:t>
      </w:r>
    </w:p>
    <w:bookmarkStart w:id="20" w:name="astronomer-poster-presentation"/>
    <w:p>
      <w:pPr>
        <w:pStyle w:val="Heading1"/>
      </w:pPr>
      <w:r>
        <w:t xml:space="preserve">Astronomer Poster Presentation</w:t>
      </w:r>
    </w:p>
    <w:p>
      <w:pPr>
        <w:pStyle w:val="FirstParagraph"/>
      </w:pPr>
      <w:r>
        <w:t xml:space="preserve">Advancing Stellar Astrophysics in Germany Munich</w:t>
      </w:r>
    </w:p>
    <w:p>
      <w:pPr>
        <w:pStyle w:val="BodyText"/>
      </w:pPr>
      <w:r>
        <w:t xml:space="preserve">Dr. Elena Rostova &amp; The Interstellar Research Consortium</w:t>
      </w:r>
      <w:r>
        <w:br/>
      </w:r>
      <w:r>
        <w:t xml:space="preserve">Hosted in Germany Munich</w:t>
      </w:r>
      <w:r>
        <w:t xml:space="preserve"> </w:t>
      </w:r>
      <w:r>
        <w:t xml:space="preserve">at the European Astronomical Summit 2024</w:t>
      </w:r>
    </w:p>
    <w:bookmarkEnd w:id="20"/>
    <w:p>
      <w:pPr>
        <w:pStyle w:val="BodyText"/>
      </w:pPr>
      <w:r>
        <w:br/>
      </w:r>
      <w:r>
        <w:br/>
      </w:r>
    </w:p>
    <w:bookmarkStart w:id="21" w:name="i.-introduction-and-context"/>
    <w:p>
      <w:pPr>
        <w:pStyle w:val="Heading2"/>
      </w:pPr>
      <w:r>
        <w:t xml:space="preserve">I. Introduction and Context</w:t>
      </w:r>
    </w:p>
    <w:p>
      <w:pPr>
        <w:pStyle w:val="FirstParagraph"/>
      </w:pPr>
      <w:r>
        <w:t xml:space="preserve">The presentation of this Astronomer Poster Presentation marks a pivotal moment in the global dissemination of contemporary astrophysical research. By situating this academic endeavor within the vibrant scientific hub of Germany Munich, we underscore the critical intersection between traditional European astronomical heritage and modern data-driven discovery.</w:t>
      </w:r>
    </w:p>
    <w:p>
      <w:pPr>
        <w:pStyle w:val="BodyText"/>
      </w:pPr>
      <w:r>
        <w:t xml:space="preserve">The specific choice to present at a conference in Germany Munich is not merely logistical; it is symbolic. As a leading center for physics and engineering in continental Europe, Germany Munich provides an unparalleled environment for interdisciplinary dialogue. This Astronomer Poster Presentation aims to bridge the gap between theoretical cosmology and observational data, fostering collaborations that will define the next decade of space exploration.</w:t>
      </w:r>
    </w:p>
    <w:bookmarkEnd w:id="21"/>
    <w:p>
      <w:pPr>
        <w:pStyle w:val="BodyText"/>
      </w:pPr>
      <w:r>
        <w:br/>
      </w:r>
    </w:p>
    <w:bookmarkStart w:id="24" w:name="ii.-core-research-objectives"/>
    <w:p>
      <w:pPr>
        <w:pStyle w:val="Heading2"/>
      </w:pPr>
      <w:r>
        <w:t xml:space="preserve">II. Core Research Objectives</w:t>
      </w:r>
    </w:p>
    <w:p>
      <w:pPr>
        <w:pStyle w:val="FirstParagraph"/>
      </w:pPr>
      <w:r>
        <w:t xml:space="preserve">The primary objective of this Astronomer Poster Presentation is to elucidate the complex formation mechanisms of dwarf galaxies within the Local Group. Through high-resolution spectroscopy and photometric analysis, our team has identified previously obscured stellar populations that challenge existing models of galactic evolution.</w:t>
      </w:r>
    </w:p>
    <w:bookmarkStart w:id="22" w:name="a.-data-acquisition-and-processing"/>
    <w:p>
      <w:pPr>
        <w:pStyle w:val="Heading3"/>
      </w:pPr>
      <w:r>
        <w:t xml:space="preserve">A. Data Acquisition and Processing</w:t>
      </w:r>
    </w:p>
    <w:p>
      <w:pPr>
        <w:pStyle w:val="FirstParagraph"/>
      </w:pPr>
      <w:r>
        <w:t xml:space="preserve">In Germany Munich, where precision engineering meets theoretical rigor, we detail the methodologies used to process terabytes of data from the recent satellite missions. This section highlights the novel algorithms developed to reduce noise in deep-field imaging, a critical step for accurate Astronomer Poster Presentation outputs.</w:t>
      </w:r>
    </w:p>
    <w:bookmarkEnd w:id="22"/>
    <w:bookmarkStart w:id="23" w:name="b.-theoretical-framework"/>
    <w:p>
      <w:pPr>
        <w:pStyle w:val="Heading3"/>
      </w:pPr>
      <w:r>
        <w:t xml:space="preserve">B. Theoretical Framework</w:t>
      </w:r>
    </w:p>
    <w:p>
      <w:pPr>
        <w:pStyle w:val="FirstParagraph"/>
      </w:pPr>
      <w:r>
        <w:t xml:space="preserve">We present a revised model of dark matter halo distribution that better accounts for the kinematic anomalies observed in satellite galaxies. This theoretical advancement is crucial for understanding the gravitational dynamics that govern cosmic structures, directly contributing to the scholarly discourse expected at a high-level presentation in Germany Munich.</w:t>
      </w:r>
    </w:p>
    <w:bookmarkEnd w:id="23"/>
    <w:bookmarkEnd w:id="24"/>
    <w:p>
      <w:pPr>
        <w:pStyle w:val="BodyText"/>
      </w:pPr>
      <w:r>
        <w:br/>
      </w:r>
    </w:p>
    <w:bookmarkStart w:id="25" w:name="iii.-methodology-and-analytical-tools"/>
    <w:p>
      <w:pPr>
        <w:pStyle w:val="Heading2"/>
      </w:pPr>
      <w:r>
        <w:t xml:space="preserve">III. Methodology and Analytical Tools</w:t>
      </w:r>
    </w:p>
    <w:p>
      <w:pPr>
        <w:pStyle w:val="FirstParagraph"/>
      </w:pPr>
      <w:r>
        <w:t xml:space="preserve">The methodological rigor underpinning this Astronomer Poster Presentation is derived from the collaborative spirit of our international team, enhanced by the technical resources available in Germany Munich. We utilize a multi-messenger approach, integrating gravitational wave data with electromagnetic observations.</w:t>
      </w:r>
    </w:p>
    <w:p>
      <w:pPr>
        <w:numPr>
          <w:ilvl w:val="0"/>
          <w:numId w:val="1001"/>
        </w:numPr>
        <w:pStyle w:val="Compact"/>
      </w:pPr>
      <w:r>
        <w:rPr>
          <w:bCs/>
          <w:b/>
        </w:rPr>
        <w:t xml:space="preserve">Spectroscopic Analysis:</w:t>
      </w:r>
      <w:r>
        <w:t xml:space="preserve"> </w:t>
      </w:r>
      <w:r>
        <w:t xml:space="preserve">Utilizing ground-based telescopes to analyze redshifts and chemical abundances of target stars.</w:t>
      </w:r>
    </w:p>
    <w:p>
      <w:pPr>
        <w:numPr>
          <w:ilvl w:val="0"/>
          <w:numId w:val="1001"/>
        </w:numPr>
        <w:pStyle w:val="Compact"/>
      </w:pPr>
      <w:r>
        <w:rPr>
          <w:bCs/>
          <w:b/>
        </w:rPr>
        <w:t xml:space="preserve">Numerical Simulations:</w:t>
      </w:r>
      <w:r>
        <w:t xml:space="preserve"> </w:t>
      </w:r>
      <w:r>
        <w:t xml:space="preserve">Deploying high-performance computing clusters located in Germany Munich to simulate galaxy mergers over billions of years.</w:t>
      </w:r>
    </w:p>
    <w:p>
      <w:pPr>
        <w:numPr>
          <w:ilvl w:val="0"/>
          <w:numId w:val="1001"/>
        </w:numPr>
        <w:pStyle w:val="Compact"/>
      </w:pPr>
      <w:r>
        <w:rPr>
          <w:bCs/>
          <w:b/>
        </w:rPr>
        <w:t xml:space="preserve">Data Visualization:</w:t>
      </w:r>
      <w:r>
        <w:t xml:space="preserve"> </w:t>
      </w:r>
      <w:r>
        <w:t xml:space="preserve">Creating interactive 3D models for the Astronomer Poster Presentation, allowing attendees to visualize spatial distributions of stellar clusters.</w:t>
      </w:r>
    </w:p>
    <w:p>
      <w:pPr>
        <w:pStyle w:val="FirstParagraph"/>
      </w:pPr>
      <w:r>
        <w:br/>
      </w:r>
    </w:p>
    <w:p>
      <w:pPr>
        <w:pStyle w:val="BodyText"/>
      </w:pPr>
      <w:r>
        <w:t xml:space="preserve">This hybrid approach ensures that the findings presented are not only theoretically sound but also empirically verified, meeting the high standards expected by peers in Germany Munich and beyond.</w:t>
      </w:r>
    </w:p>
    <w:bookmarkEnd w:id="25"/>
    <w:p>
      <w:pPr>
        <w:pStyle w:val="BodyText"/>
      </w:pPr>
      <w:r>
        <w:br/>
      </w:r>
    </w:p>
    <w:bookmarkStart w:id="28" w:name="iv.-key-findings"/>
    <w:p>
      <w:pPr>
        <w:pStyle w:val="Heading2"/>
      </w:pPr>
      <w:r>
        <w:t xml:space="preserve">IV. Key Findings</w:t>
      </w:r>
    </w:p>
    <w:p>
      <w:pPr>
        <w:pStyle w:val="FirstParagraph"/>
      </w:pPr>
      <w:r>
        <w:t xml:space="preserve">The results of this study, showcased in this Astronomer Poster Presentation, reveal significant deviations from standard Lambda-CDM predictions. Specifically, we have detected a population of ancient stellar streams that suggest a more violent merger history for the Milky Way than previously assumed.</w:t>
      </w:r>
    </w:p>
    <w:bookmarkStart w:id="26" w:name="a.-anomalous-kinematics"/>
    <w:p>
      <w:pPr>
        <w:pStyle w:val="Heading3"/>
      </w:pPr>
      <w:r>
        <w:t xml:space="preserve">A. Anomalous Kinematics</w:t>
      </w:r>
    </w:p>
    <w:p>
      <w:pPr>
        <w:pStyle w:val="FirstParagraph"/>
      </w:pPr>
      <w:r>
        <w:t xml:space="preserve">The data indicates that certain dwarf galaxies are moving faster than current models predict, suggesting localized concentrations of dark matter. These findings are particularly relevant for conferences in Germany Munich, where expertise in gravitational physics is paramount.</w:t>
      </w:r>
    </w:p>
    <w:bookmarkEnd w:id="26"/>
    <w:bookmarkStart w:id="27" w:name="b.-chemical-composition"/>
    <w:p>
      <w:pPr>
        <w:pStyle w:val="Heading3"/>
      </w:pPr>
      <w:r>
        <w:t xml:space="preserve">B. Chemical Composition</w:t>
      </w:r>
    </w:p>
    <w:p>
      <w:pPr>
        <w:pStyle w:val="FirstParagraph"/>
      </w:pPr>
      <w:r>
        <w:t xml:space="preserve">Spectroscopic analysis reveals unusual metallicity patterns, pointing to multiple episodes of star formation within these dwarf systems. This supports the hierarchical model of galaxy growth and provides a concrete framework for future observational campaigns.</w:t>
      </w:r>
    </w:p>
    <w:p>
      <w:pPr>
        <w:pStyle w:val="BodyText"/>
      </w:pPr>
      <w:r>
        <w:br/>
      </w:r>
    </w:p>
    <w:p>
      <w:pPr>
        <w:pStyle w:val="BodyText"/>
      </w:pPr>
      <w:r>
        <w:t xml:space="preserve">These discoveries form the backbone of our Astronomer Poster Presentation, offering new questions rather than just answers, thereby stimulating robust academic debate during the Germany Munich summit.</w:t>
      </w:r>
    </w:p>
    <w:bookmarkEnd w:id="27"/>
    <w:bookmarkEnd w:id="28"/>
    <w:p>
      <w:pPr>
        <w:pStyle w:val="BodyText"/>
      </w:pPr>
      <w:r>
        <w:br/>
      </w:r>
    </w:p>
    <w:bookmarkStart w:id="31" w:name="v.-implications-for-future-research"/>
    <w:p>
      <w:pPr>
        <w:pStyle w:val="Heading2"/>
      </w:pPr>
      <w:r>
        <w:t xml:space="preserve">V. Implications for Future Research</w:t>
      </w:r>
    </w:p>
    <w:p>
      <w:pPr>
        <w:pStyle w:val="FirstParagraph"/>
      </w:pPr>
      <w:r>
        <w:t xml:space="preserve">The implications of this research extend far beyond the immediate scope of our team. By presenting these findings at an Astronomer Poster Presentation in Germany Munich, we invite collaboration with leading European institutions to refine our models further.</w:t>
      </w:r>
    </w:p>
    <w:bookmarkStart w:id="29" w:name="a.-technological-advancements"/>
    <w:p>
      <w:pPr>
        <w:pStyle w:val="Heading3"/>
      </w:pPr>
      <w:r>
        <w:t xml:space="preserve">A. Technological Advancements</w:t>
      </w:r>
    </w:p>
    <w:p>
      <w:pPr>
        <w:pStyle w:val="FirstParagraph"/>
      </w:pPr>
      <w:r>
        <w:t xml:space="preserve">The data processing techniques developed for this study can be adapted for upcoming missions by the European Space Agency (ESA). The proximity of these technical hubs in Germany Munich facilitates rapid prototyping and testing of new software tools.</w:t>
      </w:r>
    </w:p>
    <w:bookmarkEnd w:id="29"/>
    <w:bookmarkStart w:id="30" w:name="b.-educational-outreach"/>
    <w:p>
      <w:pPr>
        <w:pStyle w:val="Heading3"/>
      </w:pPr>
      <w:r>
        <w:t xml:space="preserve">B. Educational Outreach</w:t>
      </w:r>
    </w:p>
    <w:p>
      <w:pPr>
        <w:pStyle w:val="FirstParagraph"/>
      </w:pPr>
      <w:r>
        <w:t xml:space="preserve">A key component of this Astronomer Poster Presentation is the translation of complex astrophysical concepts into accessible information for the public. Germany Munich hosts a diverse population with a keen interest in science, making it an ideal location to launch educational initiatives inspired by our discoveries.</w:t>
      </w:r>
    </w:p>
    <w:p>
      <w:pPr>
        <w:pStyle w:val="BodyText"/>
      </w:pPr>
      <w:r>
        <w:br/>
      </w:r>
    </w:p>
    <w:p>
      <w:pPr>
        <w:pStyle w:val="BodyText"/>
      </w:pPr>
      <w:r>
        <w:t xml:space="preserve">We believe that this presentation will serve as a catalyst for new projects, uniting astronomers from across Europe under the banner of shared discovery and academic excellence.</w:t>
      </w:r>
    </w:p>
    <w:bookmarkEnd w:id="30"/>
    <w:bookmarkEnd w:id="31"/>
    <w:p>
      <w:pPr>
        <w:pStyle w:val="BodyText"/>
      </w:pPr>
      <w:r>
        <w:br/>
      </w:r>
    </w:p>
    <w:bookmarkStart w:id="32" w:name="vi.-conclusion"/>
    <w:p>
      <w:pPr>
        <w:pStyle w:val="Heading2"/>
      </w:pPr>
      <w:r>
        <w:t xml:space="preserve">VI. Conclusion</w:t>
      </w:r>
    </w:p>
    <w:p>
      <w:pPr>
        <w:pStyle w:val="FirstParagraph"/>
      </w:pPr>
      <w:r>
        <w:t xml:space="preserve">In conclusion, this Astronomer Poster Presentation represents a significant step forward in our understanding of galactic evolution and dark matter distribution. By hosting this academic dissemination event in Germany Munich, we leverage the region's scientific prestige to amplify our findings.</w:t>
      </w:r>
    </w:p>
    <w:p>
      <w:pPr>
        <w:pStyle w:val="BodyText"/>
      </w:pPr>
      <w:r>
        <w:t xml:space="preserve">The integration of advanced computational models with precise observational data has yielded robust results that challenge existing paradigms. We are eager to engage with the international community gathered in Germany Munich, discussing these implications and forging new partnerships. This Astronomer Poster Presentation is not just a report of past work; it is a blueprint for future exploration.</w:t>
      </w:r>
    </w:p>
    <w:p>
      <w:pPr>
        <w:pStyle w:val="BodyText"/>
      </w:pPr>
      <w:r>
        <w:t xml:space="preserve">We invite all attendees of the Germany Munich summit to visit our booth, examine our visualizations, and join us in pushing the boundaries of human knowledge.</w:t>
      </w:r>
    </w:p>
    <w:bookmarkEnd w:id="32"/>
    <w:p>
      <w:pPr>
        <w:pStyle w:val="BodyText"/>
      </w:pPr>
      <w:r>
        <w:br/>
      </w:r>
    </w:p>
    <w:p>
      <w:pPr>
        <w:pStyle w:val="BodyText"/>
      </w:pPr>
      <w:r>
        <w:rPr>
          <w:bCs/>
          <w:b/>
        </w:rPr>
        <w:t xml:space="preserve">Contact Information:</w:t>
      </w:r>
      <w:r>
        <w:br/>
      </w:r>
      <w:r>
        <w:t xml:space="preserve">Dr. Elena Rostova | elena.rostova@astrophysics.de</w:t>
      </w:r>
      <w:r>
        <w:br/>
      </w:r>
      <w:r>
        <w:t xml:space="preserve">Institute for Advanced Study | Germany Munich</w:t>
      </w:r>
    </w:p>
    <w:p>
      <w:pPr>
        <w:pStyle w:val="BodyText"/>
      </w:pPr>
      <w:r>
        <w:t xml:space="preserve">© 2024 Interstellar Research Consortium.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Germany Munich</dc:title>
  <dc:creator/>
  <dc:language>en</dc:language>
  <cp:keywords/>
  <dcterms:created xsi:type="dcterms:W3CDTF">2026-07-30T06:31:44Z</dcterms:created>
  <dcterms:modified xsi:type="dcterms:W3CDTF">2026-07-30T06:31:44Z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