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Astrometry</w:t>
      </w:r>
      <w:r>
        <w:t xml:space="preserve"> </w:t>
      </w:r>
      <w:r>
        <w:t xml:space="preserve">in</w:t>
      </w:r>
      <w:r>
        <w:t xml:space="preserve"> </w:t>
      </w:r>
      <w:r>
        <w:t xml:space="preserve">the</w:t>
      </w:r>
      <w:r>
        <w:t xml:space="preserve"> </w:t>
      </w:r>
      <w:r>
        <w:t xml:space="preserve">Altai</w:t>
      </w:r>
      <w:r>
        <w:t xml:space="preserve"> </w:t>
      </w:r>
      <w:r>
        <w:t xml:space="preserve">Mountains</w:t>
      </w:r>
    </w:p>
    <w:bookmarkStart w:id="20" w:name="Xe2237a4085ee07e5aa32af601b3ab4b84a8cbcb"/>
    <w:p>
      <w:pPr>
        <w:pStyle w:val="Heading1"/>
      </w:pPr>
      <w:r>
        <w:t xml:space="preserve">Astrometric Analysis of High-Redshift Transients in the Altai Mountains</w:t>
      </w:r>
    </w:p>
    <w:p>
      <w:pPr>
        <w:pStyle w:val="FirstParagraph"/>
      </w:pPr>
      <w:r>
        <w:t xml:space="preserve">A New Perspective on Extragalactic Phenomena from Kazakhstan Almaty</w:t>
      </w:r>
    </w:p>
    <w:p>
      <w:pPr>
        <w:pStyle w:val="BodyText"/>
      </w:pPr>
      <w:r>
        <w:t xml:space="preserve">Presented by: Dr. Alexander Volkov | Institute for Space Research, Astana | Collaboration with Almaty University of Power Engineering and Telecommunications</w:t>
      </w:r>
    </w:p>
    <w:bookmarkEnd w:id="20"/>
    <w:bookmarkStart w:id="21" w:name="abstract-and-introduction"/>
    <w:p>
      <w:pPr>
        <w:pStyle w:val="Heading2"/>
      </w:pPr>
      <w:r>
        <w:t xml:space="preserve">Abstract and Introduction</w:t>
      </w:r>
    </w:p>
    <w:p>
      <w:pPr>
        <w:pStyle w:val="FirstParagraph"/>
      </w:pPr>
      <w:r>
        <w:t xml:space="preserve">The field of modern astrophysics relies heavily on precise positional measurements, a discipline known as astrometry. While traditional observatories are located in regions like Hawaii or the Canary Islands, there is a growing interest in utilizing the unique geographic advantages of Central Asia. This poster presentation details our ongoing research conducted by an **Astronomer** stationed in **Kazakhstan Almaty**, leveraging its proximity to the Tien Shan mountain range for high-altitude astronomical observations.</w:t>
      </w:r>
    </w:p>
    <w:p>
      <w:pPr>
        <w:pStyle w:val="BodyText"/>
      </w:pPr>
      <w:r>
        <w:rPr>
          <w:bCs/>
          <w:b/>
        </w:rPr>
        <w:t xml:space="preserve">Core Objective:</w:t>
      </w:r>
      <w:r>
        <w:t xml:space="preserve"> </w:t>
      </w:r>
      <w:r>
        <w:t xml:space="preserve">To demonstrate how ground-based observatories in southern Kazakhstan can contribute to the global understanding of transient cosmic events, specifically focusing on quasars and gamma-ray bursts.</w:t>
      </w:r>
    </w:p>
    <w:p>
      <w:pPr>
        <w:pStyle w:val="BodyText"/>
      </w:pPr>
      <w:r>
        <w:t xml:space="preserve">The city of Almaty, historically significant as a scientific hub in the former Soviet Union, continues to support robust academic research. Our team utilizes local atmospheric conditions and stable seismic data to calibrate long-baseline interferometry techniques. By establishing a dedicated observation site near the border of **Kazakhstan Almaty** province, we aim to reduce light pollution interference common in urban centers while maintaining access to high-speed computational resources.</w:t>
      </w:r>
    </w:p>
    <w:bookmarkEnd w:id="21"/>
    <w:bookmarkStart w:id="22" w:name="methodology-the-altai-advantage"/>
    <w:p>
      <w:pPr>
        <w:pStyle w:val="Heading2"/>
      </w:pPr>
      <w:r>
        <w:t xml:space="preserve">Methodology: The Altai Advantage</w:t>
      </w:r>
    </w:p>
    <w:p>
      <w:pPr>
        <w:pStyle w:val="FirstParagraph"/>
      </w:pPr>
      <w:r>
        <w:t xml:space="preserve">The selection of this specific location is strategic. The **Astronomer** must account for varying atmospheric refraction coefficients, which are less severe in the elevated regions surrounding Almaty compared to sea-level observatories. Our methodology involves a dual-pronged approach combining optical telescopes with radio astronomy arrays.</w:t>
      </w:r>
    </w:p>
    <w:p>
      <w:pPr>
        <w:numPr>
          <w:ilvl w:val="0"/>
          <w:numId w:val="1001"/>
        </w:numPr>
        <w:pStyle w:val="Compact"/>
      </w:pPr>
      <w:r>
        <w:rPr>
          <w:bCs/>
          <w:b/>
        </w:rPr>
        <w:t xml:space="preserve">Site Selection:</w:t>
      </w:r>
      <w:r>
        <w:t xml:space="preserve"> </w:t>
      </w:r>
      <w:r>
        <w:t xml:space="preserve">Utilizing the rugged terrain north of **Kazakhstan Almaty** to find dark-sky zones within a 100km radius.</w:t>
      </w:r>
    </w:p>
    <w:p>
      <w:pPr>
        <w:numPr>
          <w:ilvl w:val="0"/>
          <w:numId w:val="1001"/>
        </w:numPr>
        <w:pStyle w:val="Compact"/>
      </w:pPr>
      <w:r>
        <w:rPr>
          <w:bCs/>
          <w:b/>
        </w:rPr>
        <w:t xml:space="preserve">Data Acquisition:</w:t>
      </w:r>
      <w:r>
        <w:t xml:space="preserve"> </w:t>
      </w:r>
      <w:r>
        <w:t xml:space="preserve">Employing adaptive optics to correct for turbulence in the upper atmosphere, common in this continental climate zone.</w:t>
      </w:r>
    </w:p>
    <w:p>
      <w:pPr>
        <w:numPr>
          <w:ilvl w:val="0"/>
          <w:numId w:val="1001"/>
        </w:numPr>
        <w:pStyle w:val="Compact"/>
      </w:pPr>
      <w:r>
        <w:rPr>
          <w:bCs/>
          <w:b/>
        </w:rPr>
        <w:t xml:space="preserve">Spectral Analysis:</w:t>
      </w:r>
      <w:r>
        <w:t xml:space="preserve"> </w:t>
      </w:r>
      <w:r>
        <w:t xml:space="preserve">Comparing our local data with satellite feeds to validate redshift measurements of distant galaxies.</w:t>
      </w:r>
    </w:p>
    <w:p>
      <w:pPr>
        <w:pStyle w:val="FirstParagraph"/>
      </w:pPr>
      <w:r>
        <w:t xml:space="preserve">This approach allows us to cross-reference local ground-based observations with international datasets. The **Astronomer** plays a critical role in filtering noise from terrestrial sources, such as satellite constellations and aviation lights, ensuring that only pure astronomical signals are recorded for analysis.</w:t>
      </w:r>
    </w:p>
    <w:bookmarkEnd w:id="22"/>
    <w:bookmarkStart w:id="23" w:name="preliminary-results"/>
    <w:p>
      <w:pPr>
        <w:pStyle w:val="Heading2"/>
      </w:pPr>
      <w:r>
        <w:t xml:space="preserve">Preliminary Results</w:t>
      </w:r>
    </w:p>
    <w:p>
      <w:pPr>
        <w:pStyle w:val="FirstParagraph"/>
      </w:pPr>
      <w:r>
        <w:t xml:space="preserve">Preliminary data collected over the last eighteen months indicates a significant correlation between local atmospheric stability and the precision of astrometric measurements. We have successfully tracked three previously unclassified transient events. These objects exhibit rapid variability, suggesting they may be related to active galactic nuclei (AGN).</w:t>
      </w:r>
    </w:p>
    <w:p>
      <w:pPr>
        <w:pStyle w:val="BodyText"/>
      </w:pPr>
      <w:r>
        <w:t xml:space="preserve">Observation #402-A: Detected a fluctuation in luminosity consistent with accretion disk instabilities in a distant quasar.</w:t>
      </w:r>
    </w:p>
    <w:p>
      <w:pPr>
        <w:pStyle w:val="BodyText"/>
      </w:pPr>
      <w:r>
        <w:t xml:space="preserve">The data suggests that the **Astronomer** located in this part of the world has a unique vantage point for observing celestial bodies that are best viewed from specific longitudes not covered by Western or American observatories. This fills a critical gap in global time-domain astronomy.</w:t>
      </w:r>
    </w:p>
    <w:bookmarkEnd w:id="23"/>
    <w:bookmarkStart w:id="26" w:name="data-analysis-and-discussion"/>
    <w:p>
      <w:pPr>
        <w:pStyle w:val="Heading2"/>
      </w:pPr>
      <w:r>
        <w:t xml:space="preserve">Data Analysis and Discussion</w:t>
      </w:r>
    </w:p>
    <w:p>
      <w:pPr>
        <w:pStyle w:val="FirstParagraph"/>
      </w:pPr>
      <w:r>
        <w:t xml:space="preserve">The core of our analysis focuses on the parallax measurements derived from these transient events. By using the Earth's rotation and the specific latitude of **Kazakhstan Almaty**, we can calculate precise distances to objects that are typically too distant for standard trigonometric parallax.</w:t>
      </w:r>
    </w:p>
    <w:bookmarkStart w:id="24" w:name="challenges-in-regional-observation"/>
    <w:p>
      <w:pPr>
        <w:pStyle w:val="Heading3"/>
      </w:pPr>
      <w:r>
        <w:t xml:space="preserve">Challenges in Regional Observation</w:t>
      </w:r>
    </w:p>
    <w:p>
      <w:pPr>
        <w:pStyle w:val="FirstParagraph"/>
      </w:pPr>
      <w:r>
        <w:t xml:space="preserve">Operating an observatory near a major metropolitan area like Almaty presents challenges regarding light pollution and radio frequency interference (RFI). However, recent advancements in filter technology allow our **Astronomer** to isolate specific emission lines that are critical for redshift calculation. We have implemented narrow-band filters that block out artificial lighting while allowing high-energy photons from deep space to pass through.</w:t>
      </w:r>
    </w:p>
    <w:bookmarkEnd w:id="24"/>
    <w:bookmarkStart w:id="25" w:name="global-collaboration"/>
    <w:p>
      <w:pPr>
        <w:pStyle w:val="Heading3"/>
      </w:pPr>
      <w:r>
        <w:t xml:space="preserve">Global Collaboration</w:t>
      </w:r>
    </w:p>
    <w:p>
      <w:pPr>
        <w:pStyle w:val="FirstParagraph"/>
      </w:pPr>
      <w:r>
        <w:t xml:space="preserve">This project is not isolated; it is part of a larger international consortium. Data generated by the **Astronomer** in Central Asia is streamed in real-time to partners in Europe and North America. This collaboration ensures that our findings regarding transient events are validated instantly, accelerating the pace of discovery.</w:t>
      </w:r>
    </w:p>
    <w:p>
      <w:pPr>
        <w:numPr>
          <w:ilvl w:val="0"/>
          <w:numId w:val="1002"/>
        </w:numPr>
        <w:pStyle w:val="Compact"/>
      </w:pPr>
      <w:r>
        <w:rPr>
          <w:bCs/>
          <w:b/>
        </w:rPr>
        <w:t xml:space="preserve">Real-Time Streaming:</w:t>
      </w:r>
      <w:r>
        <w:t xml:space="preserve"> </w:t>
      </w:r>
      <w:r>
        <w:t xml:space="preserve">High-bandwidth connections allow instant data sharing.</w:t>
      </w:r>
    </w:p>
    <w:p>
      <w:pPr>
        <w:numPr>
          <w:ilvl w:val="0"/>
          <w:numId w:val="1002"/>
        </w:numPr>
        <w:pStyle w:val="Compact"/>
      </w:pPr>
      <w:r>
        <w:rPr>
          <w:bCs/>
          <w:b/>
        </w:rPr>
        <w:t xml:space="preserve">Joint Conferences:</w:t>
      </w:r>
      <w:r>
        <w:t xml:space="preserve"> </w:t>
      </w:r>
      <w:r>
        <w:t xml:space="preserve">Regular workshops held in Almaty to discuss findings with global peers.</w:t>
      </w:r>
    </w:p>
    <w:p>
      <w:pPr>
        <w:numPr>
          <w:ilvl w:val="0"/>
          <w:numId w:val="1002"/>
        </w:numPr>
        <w:pStyle w:val="Compact"/>
      </w:pPr>
      <w:r>
        <w:t xml:space="preserve">Cultural Exchange:</w:t>
      </w:r>
    </w:p>
    <w:p>
      <w:pPr>
        <w:pStyle w:val="FirstParagraph"/>
      </w:pPr>
      <w:r>
        <w:t xml:space="preserve">The exchange of scientific knowledge fosters international cooperation, positioning **Kazakhstan Almaty** as a rising star in the global astronomical community.</w:t>
      </w:r>
    </w:p>
    <w:bookmarkEnd w:id="25"/>
    <w:bookmarkEnd w:id="26"/>
    <w:bookmarkStart w:id="27" w:name="impact-on-local-science-and-education"/>
    <w:p>
      <w:pPr>
        <w:pStyle w:val="Heading2"/>
      </w:pPr>
      <w:r>
        <w:t xml:space="preserve">Impact on Local Science and Education</w:t>
      </w:r>
    </w:p>
    <w:p>
      <w:pPr>
        <w:pStyle w:val="FirstParagraph"/>
      </w:pPr>
      <w:r>
        <w:t xml:space="preserve">Beyond pure science, this research has revitalized local interest in physics and mathematics within universities across **Kazakhstan Almaty**. Students now have direct access to real-world data sets derived from cutting-edge observatories. The presence of a dedicated **Astronomer** on the ground serves as an inspiration for the next generation of scientists in Central Asia.</w:t>
      </w:r>
    </w:p>
    <w:p>
      <w:pPr>
        <w:pStyle w:val="BodyText"/>
      </w:pPr>
      <w:r>
        <w:t xml:space="preserve">Educational Outreach: We host monthly public viewing nights, introducing citizens to astronomy and highlighting the scientific heritage of Almaty.</w:t>
      </w:r>
    </w:p>
    <w:bookmarkEnd w:id="27"/>
    <w:bookmarkStart w:id="28" w:name="conclusion-and-future-outlook"/>
    <w:p>
      <w:pPr>
        <w:pStyle w:val="Heading2"/>
      </w:pPr>
      <w:r>
        <w:t xml:space="preserve">Conclusion and Future Outlook</w:t>
      </w:r>
    </w:p>
    <w:p>
      <w:pPr>
        <w:pStyle w:val="FirstParagraph"/>
      </w:pPr>
      <w:r>
        <w:t xml:space="preserve">In conclusion, this poster presentation highlights the viability and importance of conducting high-level astrometric research from **Kazakhstan Almaty**. The unique geographical position offers a distinct advantage for monitoring transient cosmic events. As technology advances, the role of the **Astronomer** in integrating local data with global networks will become increasingly vital.</w:t>
      </w:r>
    </w:p>
    <w:p>
      <w:pPr>
        <w:pStyle w:val="BodyText"/>
      </w:pPr>
      <w:r>
        <w:t xml:space="preserve">We propose expanding our observational network to include additional sites in northern Kazakhstan to create a full-circle baseline for interferometry. This initiative not only advances scientific understanding but also cements **Kazakhstan Almaty** as a pivotal location for future astronomical breakthroughs.</w:t>
      </w:r>
    </w:p>
    <w:bookmarkEnd w:id="28"/>
    <w:bookmarkStart w:id="29" w:name="acknowledgements"/>
    <w:p>
      <w:pPr>
        <w:pStyle w:val="Heading2"/>
      </w:pPr>
      <w:r>
        <w:t xml:space="preserve">Acknowledgements</w:t>
      </w:r>
    </w:p>
    <w:p>
      <w:pPr>
        <w:pStyle w:val="FirstParagraph"/>
      </w:pPr>
      <w:r>
        <w:t xml:space="preserve">We thank the National Academy of Sciences of Kazakhstan and the local municipal authorities for their support in maintaining observatory infrastructure.</w:t>
      </w:r>
    </w:p>
    <w:bookmarkEnd w:id="29"/>
    <w:p>
      <w:pPr>
        <w:pStyle w:val="BodyText"/>
      </w:pPr>
      <w:r>
        <w:t xml:space="preserve">© 2023 Astrometry Research Group,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Astrometry in the Altai Mountains</dc:title>
  <dc:creator/>
  <dc:language>en</dc:language>
  <cp:keywords/>
  <dcterms:created xsi:type="dcterms:W3CDTF">2026-07-29T18:22:27Z</dcterms:created>
  <dcterms:modified xsi:type="dcterms:W3CDTF">2026-07-29T18:22:27Z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