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Poster</w:t>
      </w:r>
      <w:r>
        <w:t xml:space="preserve"> </w:t>
      </w:r>
      <w:r>
        <w:t xml:space="preserve">Presentation:</w:t>
      </w:r>
      <w:r>
        <w:t xml:space="preserve"> </w:t>
      </w:r>
      <w:r>
        <w:t xml:space="preserve">Valencia</w:t>
      </w:r>
      <w:r>
        <w:t xml:space="preserve"> </w:t>
      </w:r>
      <w:r>
        <w:t xml:space="preserve">Symposium</w:t>
      </w:r>
    </w:p>
    <w:bookmarkStart w:id="30" w:name="Xece740ba6fec6e182e2cd2ad30bcb4b40db4c64"/>
    <w:p>
      <w:pPr>
        <w:pStyle w:val="Heading1"/>
      </w:pPr>
      <w:r>
        <w:t xml:space="preserve">The Evolution of Galactic Structures and the Role of Dark Matter Halos in the Local Universe</w:t>
      </w:r>
    </w:p>
    <w:p>
      <w:pPr>
        <w:pStyle w:val="FirstParagraph"/>
      </w:pPr>
      <w:r>
        <w:rPr>
          <w:bCs/>
          <w:b/>
        </w:rPr>
        <w:t xml:space="preserve">Presentation by:</w:t>
      </w:r>
      <w:r>
        <w:t xml:space="preserve"> </w:t>
      </w:r>
      <w:r>
        <w:t xml:space="preserve">Dr. Elena Rostova, Senior Astronomer</w:t>
      </w:r>
      <w:r>
        <w:br/>
      </w:r>
      <w:r>
        <w:t xml:space="preserve">Affiliation: Institute for Extragalactic Studies &amp; Astrophysics</w:t>
      </w:r>
      <w:r>
        <w:br/>
      </w:r>
      <w:r>
        <w:t xml:space="preserve">Event Location: Valencia, Spain – The Mediterranean Astronomy Symposium</w:t>
      </w:r>
    </w:p>
    <w:p>
      <w:pPr>
        <w:pStyle w:val="BodyText"/>
      </w:pPr>
      <w:r>
        <w:rPr>
          <w:bCs/>
          <w:b/>
        </w:rPr>
        <w:t xml:space="preserve">Abstract:</w:t>
      </w:r>
      <w:r>
        <w:br/>
      </w:r>
      <w:r>
        <w:t xml:space="preserve">This poster presentation outlines recent findings regarding the hierarchical formation of galaxies within the context of modern Lambda-CDM cosmology. Presented in Valencia, a historic hub for scientific dialogue in Spain, this study analyzes high-resolution spectroscopic data from over 500 local group galaxies. We investigate the correlation between stellar metallicity gradients and dark matter halo concentrations, offering new insights into how baryonic processes interact with dark matter structures on kiloparsec scales.</w:t>
      </w:r>
    </w:p>
    <w:bookmarkStart w:id="20" w:name="Xebded0c7c5457a361c48462435c791ef3e7f43c"/>
    <w:p>
      <w:pPr>
        <w:pStyle w:val="Heading2"/>
      </w:pPr>
      <w:r>
        <w:t xml:space="preserve">1. Introduction: The Astronomer’s Quest in a Modern Context</w:t>
      </w:r>
    </w:p>
    <w:p>
      <w:pPr>
        <w:pStyle w:val="FirstParagraph"/>
      </w:pPr>
      <w:r>
        <w:t xml:space="preserve">The role of the modern astronomer has evolved significantly from mere observation to complex computational modeling and data analysis. As an astronomer, my work focuses on bridging the gap between theoretical predictions and observational reality. This poster serves as a comprehensive summary of our recent research project, "Cosmic Scaffolding: Mapping Dark Matter in Spiral Galaxies."</w:t>
      </w:r>
    </w:p>
    <w:p>
      <w:pPr>
        <w:pStyle w:val="BodyText"/>
      </w:pPr>
      <w:r>
        <w:t xml:space="preserve">The choice to present these findings in Valencia, Spain, is strategic. Valencia has long been recognized not only for its rich cultural heritage but also as a burgeoning center for astronomical research in Southern Europe. Hosting this presentation here allows for cross-disciplinary dialogue with fellow astronomers and physicists from across the Mediterranean basin. The intellectual environment of Spain Valencia fosters an exchange of ideas that is crucial for advancing our understanding of the universe's largest structures.</w:t>
      </w:r>
    </w:p>
    <w:bookmarkEnd w:id="20"/>
    <w:bookmarkStart w:id="21" w:name="scientific-background"/>
    <w:p>
      <w:pPr>
        <w:pStyle w:val="Heading2"/>
      </w:pPr>
      <w:r>
        <w:t xml:space="preserve">2. Scientific Background</w:t>
      </w:r>
    </w:p>
    <w:p>
      <w:pPr>
        <w:pStyle w:val="FirstParagraph"/>
      </w:pPr>
      <w:r>
        <w:t xml:space="preserve">Standard cosmological models predict that galaxies form within massive halos of dark matter. However, the exact mechanism by which baryonic matter (stars and gas) collapses into these halos remains a subject of intense debate. Traditional models suggest that feedback mechanisms from supernovae and active galactic nuclei regulate star formation, thereby influencing the distribution of dark matter in the galaxy's core.</w:t>
      </w:r>
    </w:p>
    <w:p>
      <w:pPr>
        <w:pStyle w:val="BodyText"/>
      </w:pPr>
      <w:r>
        <w:t xml:space="preserve">As an astronomer dedicated to this field, it is imperative to test these predictions against high-quality observational data. Previous studies have often relied on indirect methods due to the non-luminous nature of dark matter. This research utilizes gravitational lensing combined with stellar kinematics to map the mass distribution of nearby galaxies with unprecedented precision.</w:t>
      </w:r>
    </w:p>
    <w:bookmarkEnd w:id="21"/>
    <w:bookmarkStart w:id="22" w:name="methodology"/>
    <w:p>
      <w:pPr>
        <w:pStyle w:val="Heading2"/>
      </w:pPr>
      <w:r>
        <w:t xml:space="preserve">3. Methodology</w:t>
      </w:r>
    </w:p>
    <w:p>
      <w:pPr>
        <w:pStyle w:val="FirstParagraph"/>
      </w:pPr>
      <w:r>
        <w:t xml:space="preserve">Our methodology involves a multi-stage approach designed to minimize systematic errors and maximize data accuracy:</w:t>
      </w:r>
    </w:p>
    <w:p>
      <w:pPr>
        <w:numPr>
          <w:ilvl w:val="0"/>
          <w:numId w:val="1001"/>
        </w:numPr>
        <w:pStyle w:val="Compact"/>
      </w:pPr>
      <w:r>
        <w:rPr>
          <w:bCs/>
          <w:b/>
        </w:rPr>
        <w:t xml:space="preserve">Data Acquisition:</w:t>
      </w:r>
      <w:r>
        <w:t xml:space="preserve">We utilized spectral data from the Large Binocular Telescope (LBT) and archival data from the Gaia mission.</w:t>
      </w:r>
    </w:p>
    <w:p>
      <w:pPr>
        <w:numPr>
          <w:ilvl w:val="0"/>
          <w:numId w:val="1001"/>
        </w:numPr>
        <w:pStyle w:val="Compact"/>
      </w:pPr>
      <w:r>
        <w:rPr>
          <w:bCs/>
          <w:b/>
        </w:rPr>
        <w:t xml:space="preserve">Kinematic Modeling:</w:t>
      </w:r>
      <w:r>
        <w:t xml:space="preserve">We employed Jeans Anisotropic Models (JAMs) to derive the mass profiles of our target galaxies.</w:t>
      </w:r>
    </w:p>
    <w:p>
      <w:pPr>
        <w:numPr>
          <w:ilvl w:val="0"/>
          <w:numId w:val="1001"/>
        </w:numPr>
        <w:pStyle w:val="Compact"/>
      </w:pPr>
      <w:r>
        <w:rPr>
          <w:bCs/>
          <w:b/>
        </w:rPr>
        <w:t xml:space="preserve">Lensing Analysis:</w:t>
      </w:r>
      <w:r>
        <w:t xml:space="preserve">Weak gravitational lensing shear maps were generated to constrain the outer dark matter halos.</w:t>
      </w:r>
    </w:p>
    <w:p>
      <w:pPr>
        <w:numPr>
          <w:ilvl w:val="0"/>
          <w:numId w:val="1001"/>
        </w:numPr>
        <w:pStyle w:val="Compact"/>
      </w:pPr>
      <w:r>
        <w:rPr>
          <w:bCs/>
          <w:b/>
        </w:rPr>
        <w:t xml:space="preserve">Cross-Validation:</w:t>
      </w:r>
      <w:r>
        <w:t xml:space="preserve">All models were cross-validated using stellar population synthesis codes to ensure that luminosity-to-mass ratios were correctly estimated.</w:t>
      </w:r>
    </w:p>
    <w:bookmarkEnd w:id="22"/>
    <w:bookmarkStart w:id="26" w:name="results-key-findings"/>
    <w:p>
      <w:pPr>
        <w:pStyle w:val="Heading2"/>
      </w:pPr>
      <w:r>
        <w:t xml:space="preserve">4. Results: Key Findings</w:t>
      </w:r>
    </w:p>
    <w:p>
      <w:pPr>
        <w:pStyle w:val="FirstParagraph"/>
      </w:pPr>
      <w:r>
        <w:t xml:space="preserve">The analysis of our dataset reveals several critical trends that challenge current assumptions about galaxy evolution:</w:t>
      </w:r>
    </w:p>
    <w:bookmarkStart w:id="23" w:name="a.-core-cusp-vs.-core-constant-density"/>
    <w:p>
      <w:pPr>
        <w:pStyle w:val="Heading3"/>
      </w:pPr>
      <w:r>
        <w:t xml:space="preserve">A. Core Cusp vs. Core Constant Density</w:t>
      </w:r>
    </w:p>
    <w:p>
      <w:pPr>
        <w:pStyle w:val="FirstParagraph"/>
      </w:pPr>
      <w:r>
        <w:t xml:space="preserve">Contrary to the "cusp-core" problem predicted by pure N-body simulations, our data indicates a significant core in the central regions of low-surface-brightness galaxies. This suggests that baryonic feedback is more efficient at redistributing dark matter than previously thought. The role of the astronomer here is crucial; interpreting these subtle signals requires careful statistical rigor to distinguish between instrumental artifacts and physical phenomena.</w:t>
      </w:r>
    </w:p>
    <w:bookmarkEnd w:id="23"/>
    <w:bookmarkStart w:id="24" w:name="b.-metallicity-gradients"/>
    <w:p>
      <w:pPr>
        <w:pStyle w:val="Heading3"/>
      </w:pPr>
      <w:r>
        <w:t xml:space="preserve">B. Metallicity Gradients</w:t>
      </w:r>
    </w:p>
    <w:p>
      <w:pPr>
        <w:pStyle w:val="FirstParagraph"/>
      </w:pPr>
      <w:r>
        <w:t xml:space="preserve">We observed a strong correlation between the slope of metallicity gradients and the concentration parameter of the dark matter halo. Galaxies with higher halo concentrations exhibit flatter metallicity profiles, implying that deep gravitational potential wells retain enriched gas for longer periods. This finding has significant implications for our understanding of chemical evolution in the universe.</w:t>
      </w:r>
    </w:p>
    <w:bookmarkEnd w:id="24"/>
    <w:bookmarkStart w:id="25" w:name="c.-implications-for-local-group-dynamics"/>
    <w:p>
      <w:pPr>
        <w:pStyle w:val="Heading3"/>
      </w:pPr>
      <w:r>
        <w:t xml:space="preserve">C. Implications for Local Group Dynamics</w:t>
      </w:r>
    </w:p>
    <w:p>
      <w:pPr>
        <w:pStyle w:val="FirstParagraph"/>
      </w:pPr>
      <w:r>
        <w:t xml:space="preserve">The study highlights the importance of tidal interactions in shaping these profiles. Galaxies within dense clusters, similar to those we might observe when looking toward the Virgo Cluster, show distinct deviations from isolated galaxy models. This underscores the need for context-aware analysis in astronomical research.</w:t>
      </w:r>
    </w:p>
    <w:bookmarkEnd w:id="25"/>
    <w:bookmarkEnd w:id="26"/>
    <w:bookmarkStart w:id="27" w:name="discussion-the-valencia-perspective"/>
    <w:p>
      <w:pPr>
        <w:pStyle w:val="Heading2"/>
      </w:pPr>
      <w:r>
        <w:t xml:space="preserve">5. Discussion: The Valencia Perspective</w:t>
      </w:r>
    </w:p>
    <w:p>
      <w:pPr>
        <w:pStyle w:val="FirstParagraph"/>
      </w:pPr>
      <w:r>
        <w:t xml:space="preserve">Presenting this work in Spain Valencia provides a unique platform for discussing these results within the broader European scientific community. The Mediterranean region has seen a surge in telescope infrastructure and data processing centers, making it an ideal location for such collaborations.</w:t>
      </w:r>
    </w:p>
    <w:p>
      <w:pPr>
        <w:pStyle w:val="BodyText"/>
      </w:pPr>
      <w:r>
        <w:t xml:space="preserve">Furthermore, the cultural backdrop of Valencia encourages interdisciplinary thinking. Astronomy does not exist in a vacuum; it intersects with history, philosophy, and technology. By hosting this astronomer-led presentation in Valencia, we honor the tradition of inquiry that defines both Spanish scientific heritage and global astronomical progress. It allows us to engage with local students and researchers who represent the next generation of astronomers, inspiring them to tackle the mysteries of dark matter through rigorous empirical science.</w:t>
      </w:r>
    </w:p>
    <w:bookmarkEnd w:id="27"/>
    <w:bookmarkStart w:id="28" w:name="conclusion"/>
    <w:p>
      <w:pPr>
        <w:pStyle w:val="Heading2"/>
      </w:pPr>
      <w:r>
        <w:t xml:space="preserve">6. Conclusion</w:t>
      </w:r>
    </w:p>
    <w:p>
      <w:pPr>
        <w:pStyle w:val="FirstParagraph"/>
      </w:pPr>
      <w:r>
        <w:t xml:space="preserve">In conclusion, this poster demonstrates that baryonic physics plays a more significant role in shaping dark matter halos than previously estimated. The "astronomer" of the modern era must therefore be adept at integrating hydrodynamical simulations with observational data to unravel these complexities.</w:t>
      </w:r>
    </w:p>
    <w:p>
      <w:pPr>
        <w:pStyle w:val="BodyText"/>
      </w:pPr>
      <w:r>
        <w:t xml:space="preserve">We have shown that metallicity gradients serve as a viable tracer for dark matter distribution, offering a new tool for cosmologists. As we move forward, collaborations such as those being fostered in Valencia will be essential. The synergy between theoretical astronomers and observational teams across Europe will drive the next breakthroughs in our understanding of the cosmos.</w:t>
      </w:r>
    </w:p>
    <w:bookmarkEnd w:id="28"/>
    <w:bookmarkStart w:id="29" w:name="acknowledgments-and-future-work"/>
    <w:p>
      <w:pPr>
        <w:pStyle w:val="Heading2"/>
      </w:pPr>
      <w:r>
        <w:t xml:space="preserve">7. Acknowledgments and Future Work</w:t>
      </w:r>
    </w:p>
    <w:p>
      <w:pPr>
        <w:pStyle w:val="FirstParagraph"/>
      </w:pPr>
      <w:r>
        <w:t xml:space="preserve">We gratefully acknowledge the support of the European Southern Observatory (ESO) and local Spanish research grants that facilitated data access. Special thanks to the organizers in Valencia for creating a welcoming environment for scientific exchange. Future work will expand this sample to high-redshift galaxies using James Webb Space Telescope (JWST) data, further testing these hypotheses across cosmic time.</w:t>
      </w:r>
    </w:p>
    <w:p>
      <w:pPr>
        <w:pStyle w:val="BodyText"/>
      </w:pPr>
      <w:r>
        <w:rPr>
          <w:iCs/>
          <w:i/>
        </w:rPr>
        <w:t xml:space="preserve">End of Poster Presentation Document</w:t>
      </w:r>
      <w:r>
        <w:br/>
      </w:r>
      <w:r>
        <w:rPr>
          <w:bCs/>
          <w:b/>
        </w:rPr>
        <w:t xml:space="preserve">Contact:</w:t>
      </w:r>
      <w:r>
        <w:t xml:space="preserve"> </w:t>
      </w:r>
      <w:r>
        <w:t xml:space="preserve">dr.rostova@astrophysics-institute.org | Valencia, Spain Symposium Proceedings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Poster Presentation: Valencia Symposium</dc:title>
  <dc:creator/>
  <dc:language>en</dc:language>
  <cp:keywords/>
  <dcterms:created xsi:type="dcterms:W3CDTF">2026-07-30T04:29:17Z</dcterms:created>
  <dcterms:modified xsi:type="dcterms:W3CDTF">2026-07-30T04:29:17Z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