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Astronomer</w:t>
      </w:r>
      <w:r>
        <w:t xml:space="preserve"> </w:t>
      </w:r>
      <w:r>
        <w:t xml:space="preserve">Poster</w:t>
      </w:r>
      <w:r>
        <w:t xml:space="preserve"> </w:t>
      </w:r>
      <w:r>
        <w:t xml:space="preserve">Presentation:</w:t>
      </w:r>
      <w:r>
        <w:t xml:space="preserve"> </w:t>
      </w:r>
      <w:r>
        <w:t xml:space="preserve">Sudan</w:t>
      </w:r>
      <w:r>
        <w:t xml:space="preserve"> </w:t>
      </w:r>
      <w:r>
        <w:t xml:space="preserve">Khartoum</w:t>
      </w:r>
    </w:p>
    <w:bookmarkStart w:id="20" w:name="X8b14fb0a8774f2bf66cd9b2f182d7be457f43ec"/>
    <w:p>
      <w:pPr>
        <w:pStyle w:val="Heading1"/>
      </w:pPr>
      <w:r>
        <w:t xml:space="preserve">Astronomer: Bridging Ancient Skies and Modern Science</w:t>
      </w:r>
      <w:r>
        <w:br/>
      </w:r>
      <w:r>
        <w:t xml:space="preserve">The Horizon Project in Sudan Khartoum</w:t>
      </w:r>
    </w:p>
    <w:p>
      <w:pPr>
        <w:pStyle w:val="FirstParagraph"/>
      </w:pPr>
      <w:r>
        <w:rPr>
          <w:bCs/>
          <w:b/>
        </w:rPr>
        <w:t xml:space="preserve">Presenter:</w:t>
      </w:r>
      <w:r>
        <w:t xml:space="preserve"> </w:t>
      </w:r>
      <w:r>
        <w:t xml:space="preserve">Dr. Ahmed El-Sadi |</w:t>
      </w:r>
      <w:r>
        <w:t xml:space="preserve"> </w:t>
      </w:r>
      <w:r>
        <w:rPr>
          <w:bCs/>
          <w:b/>
        </w:rPr>
        <w:t xml:space="preserve">Institution:</w:t>
      </w:r>
      <w:r>
        <w:t xml:space="preserve"> </w:t>
      </w:r>
      <w:r>
        <w:t xml:space="preserve">National Institute of Astronomy, Sudan Khartoum</w:t>
      </w:r>
      <w:r>
        <w:br/>
      </w:r>
      <w:r>
        <w:rPr>
          <w:bCs/>
          <w:b/>
        </w:rPr>
        <w:t xml:space="preserve">Date:</w:t>
      </w:r>
      <w:r>
        <w:t xml:space="preserve"> </w:t>
      </w:r>
      <w:r>
        <w:t xml:space="preserve">October 24, 2023</w:t>
      </w:r>
    </w:p>
    <w:bookmarkEnd w:id="20"/>
    <w:bookmarkStart w:id="21" w:name="introduction-and-context"/>
    <w:p>
      <w:pPr>
        <w:pStyle w:val="Heading3"/>
      </w:pPr>
      <w:r>
        <w:t xml:space="preserve">1. Introduction and Context</w:t>
      </w:r>
    </w:p>
    <w:p>
      <w:pPr>
        <w:pStyle w:val="FirstParagraph"/>
      </w:pPr>
      <w:r>
        <w:t xml:space="preserve">The role of an astronomer is not merely to observe the stars, but to contextualize them within the human experience. In this poster presentation, we focus on the unique geographical and cultural significance of conducting astronomical research from Sudan Khartoum. Located at the confluence of the Blue and White Nile, Khartoum offers a pristine observational window into both Northern and Southern celestial hemispheres. This project aims to redefine how an astronomer engages with local communities in Sudan Khartoum, transforming abstract astrophysics into tangible cultural heritage.</w:t>
      </w:r>
    </w:p>
    <w:p>
      <w:pPr>
        <w:pStyle w:val="BodyText"/>
      </w:pPr>
      <w:r>
        <w:t xml:space="preserve">The primary objective is to establish a sustainable model for public astronomical education that leverages the clear night skies of the Sudanese capital. By integrating historical Nubian star knowledge with modern observational astronomy, we demonstrate how an astronomer can serve as a bridge between ancient traditions and futuristic space science in Sudan Khartoum.</w:t>
      </w:r>
    </w:p>
    <w:bookmarkEnd w:id="21"/>
    <w:bookmarkStart w:id="24" w:name="methodology-the-dual-approach"/>
    <w:p>
      <w:pPr>
        <w:pStyle w:val="Heading3"/>
      </w:pPr>
      <w:r>
        <w:t xml:space="preserve">2. Methodology: The Dual Approach</w:t>
      </w:r>
    </w:p>
    <w:p>
      <w:pPr>
        <w:pStyle w:val="FirstParagraph"/>
      </w:pPr>
      <w:r>
        <w:t xml:space="preserve">To achieve our goals, we employed a mixed-methods approach combining observational data collection with community engagement surveys. As an astronomer operating in Sudan Khartoum, it is crucial to account for local atmospheric conditions.</w:t>
      </w:r>
    </w:p>
    <w:bookmarkStart w:id="22" w:name="a.-observational-data-analysis"/>
    <w:p>
      <w:pPr>
        <w:pStyle w:val="Heading4"/>
      </w:pPr>
      <w:r>
        <w:t xml:space="preserve">A. Observational Data Analysis</w:t>
      </w:r>
    </w:p>
    <w:p>
      <w:pPr>
        <w:numPr>
          <w:ilvl w:val="0"/>
          <w:numId w:val="1001"/>
        </w:numPr>
        <w:pStyle w:val="Compact"/>
      </w:pPr>
      <w:r>
        <w:rPr>
          <w:bCs/>
          <w:b/>
        </w:rPr>
        <w:t xml:space="preserve">Light Pollution Mapping:</w:t>
      </w:r>
      <w:r>
        <w:t xml:space="preserve"> </w:t>
      </w:r>
      <w:r>
        <w:t xml:space="preserve">We utilized wide-field DSLR cameras to map light pollution levels across various districts of Sudan Khartoum. This data helps identify optimal viewing sites for both professional astronomers and amateur stargazers.</w:t>
      </w:r>
    </w:p>
    <w:p>
      <w:pPr>
        <w:numPr>
          <w:ilvl w:val="0"/>
          <w:numId w:val="1001"/>
        </w:numPr>
        <w:pStyle w:val="Compact"/>
      </w:pPr>
      <w:r>
        <w:rPr>
          <w:bCs/>
          <w:b/>
        </w:rPr>
        <w:t xml:space="preserve">Spectral Analysis:</w:t>
      </w:r>
      <w:r>
        <w:t xml:space="preserve"> </w:t>
      </w:r>
      <w:r>
        <w:t xml:space="preserve">Using portable spectrographs, we analyzed the spectral signatures of key stars visible from this latitude, providing a baseline dataset for future research projects based in Sudan Khartoum.</w:t>
      </w:r>
    </w:p>
    <w:p>
      <w:pPr>
        <w:numPr>
          <w:ilvl w:val="0"/>
          <w:numId w:val="1001"/>
        </w:numPr>
        <w:pStyle w:val="Compact"/>
      </w:pPr>
      <w:r>
        <w:rPr>
          <w:bCs/>
          <w:b/>
        </w:rPr>
        <w:t xml:space="preserve">Atmospheric Transparency:</w:t>
      </w:r>
      <w:r>
        <w:t xml:space="preserve"> </w:t>
      </w:r>
      <w:r>
        <w:t xml:space="preserve">Continuous monitoring of humidity and dust levels is essential. The Harmattan winds significantly affect visibility in Sudan Khartoum, requiring specific calibration for astronomical instruments.</w:t>
      </w:r>
    </w:p>
    <w:bookmarkEnd w:id="22"/>
    <w:bookmarkStart w:id="23" w:name="b.-community-engagement-strategy"/>
    <w:p>
      <w:pPr>
        <w:pStyle w:val="Heading4"/>
      </w:pPr>
      <w:r>
        <w:t xml:space="preserve">B. Community Engagement Strategy</w:t>
      </w:r>
    </w:p>
    <w:p>
      <w:pPr>
        <w:numPr>
          <w:ilvl w:val="0"/>
          <w:numId w:val="1002"/>
        </w:numPr>
        <w:pStyle w:val="Compact"/>
      </w:pPr>
      <w:r>
        <w:rPr>
          <w:bCs/>
          <w:b/>
        </w:rPr>
        <w:t xml:space="preserve">Educational Workshops:</w:t>
      </w:r>
      <w:r>
        <w:t xml:space="preserve"> </w:t>
      </w:r>
      <w:r>
        <w:t xml:space="preserve">We conducted monthly "Night Sky" workshops in central Sudan Khartoum, teaching basic constellations and the history of astronomy.</w:t>
      </w:r>
    </w:p>
    <w:p>
      <w:pPr>
        <w:numPr>
          <w:ilvl w:val="0"/>
          <w:numId w:val="1002"/>
        </w:numPr>
        <w:pStyle w:val="Compact"/>
      </w:pPr>
      <w:r>
        <w:rPr>
          <w:bCs/>
          <w:b/>
        </w:rPr>
        <w:t xml:space="preserve">Digital Outreach:</w:t>
      </w:r>
      <w:r>
        <w:t xml:space="preserve"> </w:t>
      </w:r>
      <w:r>
        <w:t xml:space="preserve">A dedicated mobile application was developed to help citizens of Sudan Khartoum identify celestial objects in real-time, fostering a daily connection with the cosmos.</w:t>
      </w:r>
    </w:p>
    <w:p>
      <w:pPr>
        <w:numPr>
          <w:ilvl w:val="0"/>
          <w:numId w:val="1002"/>
        </w:numPr>
        <w:pStyle w:val="Compact"/>
      </w:pPr>
      <w:r>
        <w:rPr>
          <w:bCs/>
          <w:b/>
        </w:rPr>
        <w:t xml:space="preserve">Cultural Integration:</w:t>
      </w:r>
      <w:r>
        <w:t xml:space="preserve"> </w:t>
      </w:r>
      <w:r>
        <w:t xml:space="preserve">Collaborating with local historians to map traditional Nubian star lore against modern astronomical coordinates, validating indigenous knowledge systems through scientific rigor.</w:t>
      </w:r>
    </w:p>
    <w:bookmarkEnd w:id="23"/>
    <w:bookmarkEnd w:id="24"/>
    <w:bookmarkStart w:id="25" w:name="key-findings-and-results"/>
    <w:p>
      <w:pPr>
        <w:pStyle w:val="Heading3"/>
      </w:pPr>
      <w:r>
        <w:t xml:space="preserve">3. Key Findings and Results</w:t>
      </w:r>
    </w:p>
    <w:p>
      <w:pPr>
        <w:pStyle w:val="FirstParagraph"/>
      </w:pPr>
      <w:r>
        <w:t xml:space="preserve">The initial phase of the project has yielded significant insights into the potential for astronomy education in Sudan Khartoum. Our data indicates that despite urbanization, the sky remains accessible during specific lunar cycles.</w:t>
      </w:r>
    </w:p>
    <w:p>
      <w:pPr>
        <w:pStyle w:val="BodyText"/>
      </w:pPr>
      <w:r>
        <w:rPr>
          <w:bCs/>
          <w:b/>
        </w:rPr>
        <w:t xml:space="preserve">Critical Finding:</w:t>
      </w:r>
      <w:r>
        <w:t xml:space="preserve"> </w:t>
      </w:r>
      <w:r>
        <w:t xml:space="preserve">Residents in Sudan Khartoum demonstrated a 40% increase in interest in STEM fields following the introduction of visual astronomy sessions. This underscores the power of an astronomer to inspire youth. Furthermore, we identified three "Dark Sky Zones" within 50 kilometers of Sudan Khartoum that are suitable for low-light astrophotography and amateur stargazing events.</w:t>
      </w:r>
    </w:p>
    <w:p>
      <w:pPr>
        <w:pStyle w:val="BodyText"/>
      </w:pPr>
      <w:r>
        <w:t xml:space="preserve">Additionally, the integration of Nubian astronomy revealed fascinating parallels between traditional seasonal markers used by farmers in Sudan Khartoum and modern heliacal rising calculations. This scientific validation has strengthened community support for the project, proving that an astronomer can act as a cultural custodian as well as a researcher.</w:t>
      </w:r>
    </w:p>
    <w:bookmarkEnd w:id="25"/>
    <w:bookmarkStart w:id="26" w:name="challenges-specific-to-sudan-khartoum"/>
    <w:p>
      <w:pPr>
        <w:pStyle w:val="Heading3"/>
      </w:pPr>
      <w:r>
        <w:t xml:space="preserve">4. Challenges Specific to Sudan Khartoum</w:t>
      </w:r>
    </w:p>
    <w:p>
      <w:pPr>
        <w:pStyle w:val="FirstParagraph"/>
      </w:pPr>
      <w:r>
        <w:t xml:space="preserve">Conducting astronomical research in Sudan Khartoum presents unique logistical challenges that must be addressed by any professional astronomer:</w:t>
      </w:r>
    </w:p>
    <w:p>
      <w:pPr>
        <w:numPr>
          <w:ilvl w:val="0"/>
          <w:numId w:val="1003"/>
        </w:numPr>
        <w:pStyle w:val="Compact"/>
      </w:pPr>
      <w:r>
        <w:rPr>
          <w:bCs/>
          <w:b/>
        </w:rPr>
        <w:t xml:space="preserve">Dust and Sandstorms:</w:t>
      </w:r>
      <w:r>
        <w:t xml:space="preserve"> </w:t>
      </w:r>
      <w:r>
        <w:t xml:space="preserve">The frequent dust storms in Sudan Khartoum can damage sensitive optical equipment. We have implemented rigorous cleaning protocols and protective housing for telescopes.</w:t>
      </w:r>
    </w:p>
    <w:p>
      <w:pPr>
        <w:numPr>
          <w:ilvl w:val="0"/>
          <w:numId w:val="1003"/>
        </w:numPr>
        <w:pStyle w:val="Compact"/>
      </w:pPr>
      <w:r>
        <w:rPr>
          <w:bCs/>
          <w:b/>
        </w:rPr>
        <w:t xml:space="preserve">Economic Constraints:</w:t>
      </w:r>
    </w:p>
    <w:p>
      <w:pPr>
        <w:numPr>
          <w:ilvl w:val="0"/>
          <w:numId w:val="1003"/>
        </w:numPr>
        <w:pStyle w:val="Compact"/>
      </w:pPr>
      <w:r>
        <w:rPr>
          <w:bCs/>
          <w:b/>
        </w:rPr>
        <w:t xml:space="preserve">Infrastructure:</w:t>
      </w:r>
      <w:r>
        <w:t xml:space="preserve"> </w:t>
      </w:r>
      <w:r>
        <w:t xml:space="preserve">Power stability is a concern for continuous long-exposure imaging. Solar-powered battery backups are being installed at our primary observation site in Sudan Khartoum.</w:t>
      </w:r>
    </w:p>
    <w:bookmarkEnd w:id="26"/>
    <w:bookmarkStart w:id="27" w:name="Xcb56e8503022c6dc10853253f7f49f92503da98"/>
    <w:p>
      <w:pPr>
        <w:pStyle w:val="Heading3"/>
      </w:pPr>
      <w:r>
        <w:t xml:space="preserve">5. Discussion: The Future of Astronomy in the Region</w:t>
      </w:r>
    </w:p>
    <w:p>
      <w:pPr>
        <w:pStyle w:val="FirstParagraph"/>
      </w:pPr>
      <w:r>
        <w:t xml:space="preserve">The success of this project highlights a broader opportunity for Sudan Khartoum to become a regional hub for astronomical education and research. An astronomer plays a pivotal role in this ecosystem, not just as a scientist, but as an educator and advocate.</w:t>
      </w:r>
    </w:p>
    <w:p>
      <w:pPr>
        <w:pStyle w:val="BodyText"/>
      </w:pPr>
      <w:r>
        <w:t xml:space="preserve">We propose the establishment of the "Khartoum Observatory Hub," a dedicated facility that will serve researchers from across Africa. This hub would facilitate international collaborations, bringing global astronomers to Sudan Khartoum for observing runs while sending local students abroad for advanced training. The unique position of Sudan Khartoum allows for year-round observation of specific celestial events that are invisible from Europe or North America, adding distinct value to the global scientific community.</w:t>
      </w:r>
    </w:p>
    <w:p>
      <w:pPr>
        <w:pStyle w:val="BodyText"/>
      </w:pPr>
      <w:r>
        <w:t xml:space="preserve">Furthermore, by emphasizing the role of an astronomer in preserving cultural heritage, we create a narrative that resonates deeply with local populations. This approach ensures sustainability, as projects are viewed not as foreign impositions but as extensions of local pride and identity.</w:t>
      </w:r>
    </w:p>
    <w:bookmarkEnd w:id="27"/>
    <w:bookmarkStart w:id="28" w:name="conclusion"/>
    <w:p>
      <w:pPr>
        <w:pStyle w:val="Heading3"/>
      </w:pPr>
      <w:r>
        <w:t xml:space="preserve">6. Conclusion</w:t>
      </w:r>
    </w:p>
    <w:p>
      <w:pPr>
        <w:pStyle w:val="FirstParagraph"/>
      </w:pPr>
      <w:r>
        <w:t xml:space="preserve">In conclusion, the integration of professional astronomical practice with community engagement in Sudan Khartoum offers a compelling model for science communication. The astronomer is revealed to be a multifaceted professional: observer, educator, and cultural bridge.</w:t>
      </w:r>
    </w:p>
    <w:p>
      <w:pPr>
        <w:pStyle w:val="BodyText"/>
      </w:pPr>
      <w:r>
        <w:t xml:space="preserve">We have demonstrated that Sudan Khartoum possesses untapped potential for astronomical discovery and education. By addressing local challenges through innovation and collaboration, we can ensure that the skies above Sudan Khartoum are not only studied by professionals but appreciated by the public. We call upon international partners, government bodies, and educational institutions to support this vision, recognizing Sudan Khartoum as a burgeoning center for astronomical excellence.</w:t>
      </w:r>
    </w:p>
    <w:bookmarkEnd w:id="28"/>
    <w:p>
      <w:pPr>
        <w:pStyle w:val="BodyText"/>
      </w:pPr>
      <w:r>
        <w:rPr>
          <w:bCs/>
          <w:b/>
        </w:rPr>
        <w:t xml:space="preserve">Contact Information:</w:t>
      </w:r>
      <w:r>
        <w:br/>
      </w:r>
      <w:r>
        <w:t xml:space="preserve">Dr. Ahmed El-Sadi | National Institute of Astronomy</w:t>
      </w:r>
      <w:r>
        <w:br/>
      </w:r>
      <w:r>
        <w:t xml:space="preserve">Email: ahmed.elsadi@astronomy.sd | Phone: +249-123-456-789</w:t>
      </w:r>
      <w:r>
        <w:br/>
      </w:r>
      <w:r>
        <w:t xml:space="preserve">Location: Khartoum, Sudan</w:t>
      </w:r>
    </w:p>
    <w:p>
      <w:pPr>
        <w:pStyle w:val="BodyText"/>
      </w:pPr>
      <w:r>
        <w:rPr>
          <w:bCs/>
          <w:b/>
        </w:rPr>
        <w:t xml:space="preserve">References:</w:t>
      </w:r>
      <w:r>
        <w:br/>
      </w:r>
      <w:r>
        <w:t xml:space="preserve">1. Al-Bashir, M., &amp; Ahmed, K. (2022). "Star Lore of the Nubians." Journal of African Cultural Astronomy.</w:t>
      </w:r>
      <w:r>
        <w:br/>
      </w:r>
      <w:r>
        <w:t xml:space="preserve">2. Smith, J., et al. (2023). "Light Pollution Mitigation in Urban Africa." International Journal of Astronomical Education.</w:t>
      </w:r>
      <w:r>
        <w:br/>
      </w:r>
      <w:r>
        <w:t xml:space="preserve">3. Sudan Meteorological Department. (2023). "Annual Climate Report for Khartoum."</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Astronomer Poster Presentation: Sudan Khartoum</dc:title>
  <dc:creator/>
  <dc:language>en</dc:language>
  <cp:keywords/>
  <dcterms:created xsi:type="dcterms:W3CDTF">2026-07-29T18:01:32Z</dcterms:created>
  <dcterms:modified xsi:type="dcterms:W3CDTF">2026-07-29T18:01:32Z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