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Astronomer</w:t>
      </w:r>
      <w:r>
        <w:t xml:space="preserve"> </w:t>
      </w:r>
      <w:r>
        <w:t xml:space="preserve">in</w:t>
      </w:r>
      <w:r>
        <w:t xml:space="preserve"> </w:t>
      </w:r>
      <w:r>
        <w:t xml:space="preserve">Turkey</w:t>
      </w:r>
      <w:r>
        <w:t xml:space="preserve"> </w:t>
      </w:r>
      <w:r>
        <w:t xml:space="preserve">Istanbul</w:t>
      </w:r>
    </w:p>
    <w:bookmarkStart w:id="31" w:name="X79d90601a829a207d68d2cb78b19b748bf0082f"/>
    <w:p>
      <w:pPr>
        <w:pStyle w:val="Heading1"/>
      </w:pPr>
      <w:r>
        <w:t xml:space="preserve">Bridging Continents and Centuries: The Evolution of the Astronomer in Turkey Istanbul</w:t>
      </w:r>
    </w:p>
    <w:bookmarkStart w:id="20" w:name="title"/>
    <w:p>
      <w:pPr>
        <w:pStyle w:val="Heading2"/>
      </w:pPr>
      <w:r>
        <w:rPr>
          <w:bCs/>
          <w:b/>
        </w:rPr>
        <w:t xml:space="preserve">Title:</w:t>
      </w:r>
    </w:p>
    <w:p>
      <w:pPr>
        <w:pStyle w:val="FirstParagraph"/>
      </w:pPr>
      <w:r>
        <w:t xml:space="preserve">A Historical and Contemporary Analysis of Astronomical Inquiry at the Intersection of East and West: The Role of Istanbul as a Modern Celestial Hub.</w:t>
      </w:r>
    </w:p>
    <w:bookmarkEnd w:id="20"/>
    <w:bookmarkStart w:id="21" w:name="abstract"/>
    <w:p>
      <w:pPr>
        <w:pStyle w:val="Heading2"/>
      </w:pPr>
      <w:r>
        <w:rPr>
          <w:bCs/>
          <w:b/>
        </w:rPr>
        <w:t xml:space="preserve">Abstract:</w:t>
      </w:r>
    </w:p>
    <w:p>
      <w:pPr>
        <w:pStyle w:val="FirstParagraph"/>
      </w:pPr>
      <w:r>
        <w:t xml:space="preserve">This poster presentation explores the pivotal role of Turkey, specifically its metropolis Istanbul, in the history and future of astronomy. By examining the legacy of ancient observatories to modern astrophysical research centers, we highlight how an Astronomer working within this unique geopolitical context benefits from a rich heritage while contributing to cutting-edge global science. This study argues that Istanbul is not merely a geographical crossroads but a conceptual bridge connecting the observational traditions of Islamic civilization with contemporary Western and Eastern scientific methodologies.</w:t>
      </w:r>
    </w:p>
    <w:bookmarkEnd w:id="21"/>
    <w:bookmarkStart w:id="22" w:name="introduction"/>
    <w:p>
      <w:pPr>
        <w:pStyle w:val="Heading2"/>
      </w:pPr>
      <w:r>
        <w:rPr>
          <w:bCs/>
          <w:b/>
        </w:rPr>
        <w:t xml:space="preserve">1. Introduction</w:t>
      </w:r>
    </w:p>
    <w:p>
      <w:pPr>
        <w:pStyle w:val="FirstParagraph"/>
      </w:pPr>
      <w:r>
        <w:t xml:space="preserve">Astronomy is often viewed through the lens of isolated institutions in North America or Europe, yet its roots are deeply embedded in the soil of Turkey Istanbul. From the observatories built by Ulugh Beg to contemporary data analysis centers, the region has served as a guardian and innovator of celestial knowledge. This presentation aims to contextualize the modern</w:t>
      </w:r>
      <w:r>
        <w:t xml:space="preserve"> </w:t>
      </w:r>
      <w:r>
        <w:rPr>
          <w:bCs/>
          <w:b/>
        </w:rPr>
        <w:t xml:space="preserve">Astronomer</w:t>
      </w:r>
      <w:r>
        <w:t xml:space="preserve"> </w:t>
      </w:r>
      <w:r>
        <w:t xml:space="preserve">within this historic landscape. We posit that studying astronomy in Turkey Istanbul offers a unique interdisciplinary perspective, blending history, cultural heritage, and high-precision physics.</w:t>
      </w:r>
    </w:p>
    <w:p>
      <w:pPr>
        <w:pStyle w:val="BodyText"/>
      </w:pPr>
      <w:r>
        <w:t xml:space="preserve">The city of Istanbul serves as the primary case study for this analysis. Its strategic location allows for diverse observational conditions and fosters international collaboration. For the academic community, understanding the trajectory of astronomical research in this region provides insights into how historical infrastructure can be repurposed for modern scientific discovery.</w:t>
      </w:r>
    </w:p>
    <w:bookmarkEnd w:id="22"/>
    <w:bookmarkStart w:id="23" w:name="Xb6f4642fe4bd242ce9c8be66a756f678a3befdb"/>
    <w:p>
      <w:pPr>
        <w:pStyle w:val="Heading2"/>
      </w:pPr>
      <w:r>
        <w:rPr>
          <w:bCs/>
          <w:b/>
        </w:rPr>
        <w:t xml:space="preserve">2. Historical Context: The Legacy of Observation</w:t>
      </w:r>
    </w:p>
    <w:p>
      <w:pPr>
        <w:pStyle w:val="FirstParagraph"/>
      </w:pPr>
      <w:r>
        <w:t xml:space="preserve">To understand the current state of astronomy, one must look back at the foundations laid in Turkey Istanbul centuries ago. During the Ottoman era, and preceding it in various dynastic periods, scholars constructed sophisticated instruments to track planetary movements.</w:t>
      </w:r>
    </w:p>
    <w:p>
      <w:pPr>
        <w:numPr>
          <w:ilvl w:val="0"/>
          <w:numId w:val="1001"/>
        </w:numPr>
        <w:pStyle w:val="Compact"/>
      </w:pPr>
      <w:r>
        <w:rPr>
          <w:bCs/>
          <w:b/>
        </w:rPr>
        <w:t xml:space="preserve">The Istanbul Observatory:</w:t>
      </w:r>
      <w:r>
        <w:t xml:space="preserve"> </w:t>
      </w:r>
      <w:r>
        <w:t xml:space="preserve">Established during the reign of Sultan Murad III, this facility was a testament to the advanced mathematical capabilities of the time. Although its operational lifespan was brief due to socio-political factors, it set a precedent for institutionalized astronomy in the region.</w:t>
      </w:r>
    </w:p>
    <w:p>
      <w:pPr>
        <w:numPr>
          <w:ilvl w:val="0"/>
          <w:numId w:val="1001"/>
        </w:numPr>
        <w:pStyle w:val="Compact"/>
      </w:pPr>
      <w:r>
        <w:rPr>
          <w:bCs/>
          <w:b/>
        </w:rPr>
        <w:t xml:space="preserve">Cultural Synthesis:</w:t>
      </w:r>
      <w:r>
        <w:t xml:space="preserve"> </w:t>
      </w:r>
      <w:r>
        <w:t xml:space="preserve">The astronomers who worked in these early facilities were not just observers; they were translators of knowledge, bridging Greek Ptolemaic models with Indian and Persian computational methods. This synthesis is crucial for modern researchers who seek to decolonize scientific narratives.</w:t>
      </w:r>
    </w:p>
    <w:p>
      <w:pPr>
        <w:pStyle w:val="FirstParagraph"/>
      </w:pPr>
      <w:r>
        <w:t xml:space="preserve">The legacy of these early astronomers influences the pedagogical approach in Turkey Istanbul today. Modern students are encouraged to view their work as a continuation of a millennium-old dialogue, fostering a sense of pride and responsibility in their research outputs.</w:t>
      </w:r>
    </w:p>
    <w:bookmarkEnd w:id="23"/>
    <w:bookmarkStart w:id="26" w:name="X9c7a5677b084b5b548e9eec891f5032f3d50b89"/>
    <w:p>
      <w:pPr>
        <w:pStyle w:val="Heading2"/>
      </w:pPr>
      <w:r>
        <w:rPr>
          <w:bCs/>
          <w:b/>
        </w:rPr>
        <w:t xml:space="preserve">3. The Modern Astronomer: Infrastructure and Collaboration</w:t>
      </w:r>
    </w:p>
    <w:p>
      <w:pPr>
        <w:pStyle w:val="FirstParagraph"/>
      </w:pPr>
      <w:r>
        <w:t xml:space="preserve">In the contemporary era, the definition of an Astronomer has expanded to include data scientists, computational physicists, and international collaborators. In Turkey Istanbul, this evolution is driven by partnerships with leading universities across Europe and Asia.</w:t>
      </w:r>
    </w:p>
    <w:bookmarkStart w:id="24" w:name="a.-academic-institutions"/>
    <w:p>
      <w:pPr>
        <w:pStyle w:val="Heading3"/>
      </w:pPr>
      <w:r>
        <w:rPr>
          <w:bCs/>
          <w:b/>
        </w:rPr>
        <w:t xml:space="preserve">A. Academic Institutions</w:t>
      </w:r>
    </w:p>
    <w:p>
      <w:pPr>
        <w:pStyle w:val="FirstParagraph"/>
      </w:pPr>
      <w:r>
        <w:t xml:space="preserve">Universities in Turkey Istanbul have established dedicated astrophysics departments that utilize data from major global telescopes such as the Very Large Telescope (VLT) and the James Webb Space Telescope. The focus has shifted from purely observational astronomy to theoretical modeling and cosmological simulations, leveraging high-performance computing centers located within these academic institutions.</w:t>
      </w:r>
    </w:p>
    <w:bookmarkEnd w:id="24"/>
    <w:bookmarkStart w:id="25" w:name="b.-international-partnerships"/>
    <w:p>
      <w:pPr>
        <w:pStyle w:val="Heading3"/>
      </w:pPr>
      <w:r>
        <w:rPr>
          <w:bCs/>
          <w:b/>
        </w:rPr>
        <w:t xml:space="preserve">B. International Partnerships</w:t>
      </w:r>
    </w:p>
    <w:p>
      <w:pPr>
        <w:pStyle w:val="FirstParagraph"/>
      </w:pPr>
      <w:r>
        <w:t xml:space="preserve">The geographic position of Turkey Istanbul allows for seamless collaboration with both the European Southern Observatory (ESO) and institutions in East Asia. Joint ventures, such as those involving the Kızıltepe 1m Telescope (though located further south, it is managed by Istanbul-based academic consortia), demonstrate the practical application of resources. The Astronomer in this context acts as a diplomat of science, facilitating data sharing and joint publications that transcend political boundaries.</w:t>
      </w:r>
    </w:p>
    <w:bookmarkEnd w:id="25"/>
    <w:bookmarkEnd w:id="26"/>
    <w:bookmarkStart w:id="27" w:name="educational-impact-and-public-engagement"/>
    <w:p>
      <w:pPr>
        <w:pStyle w:val="Heading2"/>
      </w:pPr>
      <w:r>
        <w:rPr>
          <w:bCs/>
          <w:b/>
        </w:rPr>
        <w:t xml:space="preserve">4. Educational Impact and Public Engagement</w:t>
      </w:r>
    </w:p>
    <w:p>
      <w:pPr>
        <w:pStyle w:val="FirstParagraph"/>
      </w:pPr>
      <w:r>
        <w:t xml:space="preserve">A critical aspect of this presentation is the role of education in sustaining astronomical research in Turkey Istanbul. The visibility of astronomy as a discipline helps attract young talent to STEM fields.</w:t>
      </w:r>
    </w:p>
    <w:p>
      <w:pPr>
        <w:numPr>
          <w:ilvl w:val="0"/>
          <w:numId w:val="1002"/>
        </w:numPr>
        <w:pStyle w:val="Compact"/>
      </w:pPr>
      <w:r>
        <w:rPr>
          <w:bCs/>
          <w:b/>
        </w:rPr>
        <w:t xml:space="preserve">Museums and Science Centers:</w:t>
      </w:r>
      <w:r>
        <w:t xml:space="preserve"> </w:t>
      </w:r>
      <w:r>
        <w:t xml:space="preserve">Institutions like the Istanbul Scientific and Technical Research Center host exhibitions that demystify complex astrophysical concepts. These initiatives are vital for cultivating public support for space science funding.</w:t>
      </w:r>
    </w:p>
    <w:p>
      <w:pPr>
        <w:numPr>
          <w:ilvl w:val="0"/>
          <w:numId w:val="1002"/>
        </w:numPr>
        <w:pStyle w:val="Compact"/>
      </w:pPr>
      <w:r>
        <w:rPr>
          <w:bCs/>
          <w:b/>
        </w:rPr>
        <w:t xml:space="preserve">Youth Outreach:</w:t>
      </w:r>
      <w:r>
        <w:t xml:space="preserve"> </w:t>
      </w:r>
      <w:r>
        <w:t xml:space="preserve">Programs targeting high school students in Turkey Istanbul encourage participation in amateur astronomy clubs. This grassroots engagement ensures a steady pipeline of future researchers who are passionate about the cosmos.</w:t>
      </w:r>
    </w:p>
    <w:p>
      <w:pPr>
        <w:pStyle w:val="FirstParagraph"/>
      </w:pPr>
      <w:r>
        <w:t xml:space="preserve">The Astronomer, therefore, is not only a researcher but also an educator and public figure. In Turkey Istanbul, this dual role is particularly pronounced due to the city's vibrant intellectual culture and high population density.</w:t>
      </w:r>
    </w:p>
    <w:bookmarkEnd w:id="27"/>
    <w:bookmarkStart w:id="28" w:name="challenges-and-opportunities"/>
    <w:p>
      <w:pPr>
        <w:pStyle w:val="Heading2"/>
      </w:pPr>
      <w:r>
        <w:rPr>
          <w:bCs/>
          <w:b/>
        </w:rPr>
        <w:t xml:space="preserve">5. Challenges and Opportunities</w:t>
      </w:r>
    </w:p>
    <w:p>
      <w:pPr>
        <w:pStyle w:val="FirstParagraph"/>
      </w:pPr>
      <w:r>
        <w:t xml:space="preserve">Despite the progress, researchers in Turkey Istanbul face challenges such as funding limitations compared to larger European or American institutions. However, these challenges present opportunities for innovation.</w:t>
      </w:r>
    </w:p>
    <w:p>
      <w:pPr>
        <w:numPr>
          <w:ilvl w:val="0"/>
          <w:numId w:val="1003"/>
        </w:numPr>
        <w:pStyle w:val="Compact"/>
      </w:pPr>
      <w:r>
        <w:t xml:space="preserve">Funding Models:Astronomers are increasingly seeking international grants and collaborative projects to supplement local funding.</w:t>
      </w:r>
    </w:p>
    <w:p>
      <w:pPr>
        <w:numPr>
          <w:ilvl w:val="0"/>
          <w:numId w:val="1003"/>
        </w:numPr>
        <w:pStyle w:val="Compact"/>
      </w:pPr>
      <w:r>
        <w:rPr>
          <w:bCs/>
          <w:b/>
        </w:rPr>
        <w:t xml:space="preserve">Data Accessibility:</w:t>
      </w:r>
      <w:r>
        <w:t xml:space="preserve"> </w:t>
      </w:r>
      <w:r>
        <w:t xml:space="preserve">The rise of open-access astronomical databases allows researchers in Turkey Istanbul to compete globally without the need for immediate, expensive hardware investments.</w:t>
      </w:r>
    </w:p>
    <w:p>
      <w:pPr>
        <w:pStyle w:val="FirstParagraph"/>
      </w:pPr>
      <w:r>
        <w:t xml:space="preserve">The strategic location of Turkey Istanbul also offers unique observational opportunities for time-domain astronomy, allowing astronomers to monitor transient events that might be missed by telescopes with limited sky coverage.</w:t>
      </w:r>
    </w:p>
    <w:bookmarkEnd w:id="28"/>
    <w:bookmarkStart w:id="29" w:name="conclusion"/>
    <w:p>
      <w:pPr>
        <w:pStyle w:val="Heading2"/>
      </w:pPr>
      <w:r>
        <w:rPr>
          <w:bCs/>
          <w:b/>
        </w:rPr>
        <w:t xml:space="preserve">6. Conclusion</w:t>
      </w:r>
    </w:p>
    <w:p>
      <w:pPr>
        <w:pStyle w:val="FirstParagraph"/>
      </w:pPr>
      <w:r>
        <w:t xml:space="preserve">This poster presentation underscores the significant and multifaceted role of astronomy in Turkey Istanbul. The modern Astronomer operating in this region is part of a rich historical lineage while simultaneously driving future scientific discoveries. By leveraging historical strengths, fostering international collaborations, and engaging the public, Turkey Istanbul has established itself as a vital node in the global astronomical community.</w:t>
      </w:r>
    </w:p>
    <w:p>
      <w:pPr>
        <w:pStyle w:val="BodyText"/>
      </w:pPr>
      <w:r>
        <w:t xml:space="preserve">We conclude that supporting astronomy in this region yields dividends not only for science but also for cultural exchange and educational development. Future research should focus on expanding infrastructure and deepening cross-continental partnerships to fully realize the potential of astronomers based in Turkey Istanbul.</w:t>
      </w:r>
    </w:p>
    <w:bookmarkEnd w:id="29"/>
    <w:bookmarkStart w:id="30" w:name="references"/>
    <w:p>
      <w:pPr>
        <w:pStyle w:val="Heading2"/>
      </w:pPr>
      <w:r>
        <w:rPr>
          <w:bCs/>
          <w:b/>
        </w:rPr>
        <w:t xml:space="preserve">References</w:t>
      </w:r>
    </w:p>
    <w:p>
      <w:pPr>
        <w:numPr>
          <w:ilvl w:val="0"/>
          <w:numId w:val="1004"/>
        </w:numPr>
        <w:pStyle w:val="Compact"/>
      </w:pPr>
      <w:r>
        <w:t xml:space="preserve">Hakki, T. (1978). The Ottoman Empire and Astronomy. Journal of Turkish Studies.</w:t>
      </w:r>
    </w:p>
    <w:p>
      <w:pPr>
        <w:numPr>
          <w:ilvl w:val="0"/>
          <w:numId w:val="1004"/>
        </w:numPr>
        <w:pStyle w:val="Compact"/>
      </w:pPr>
      <w:r>
        <w:t xml:space="preserve">Aktas, S., &amp; Ozkan, M. (2020). Modern Astrophysics Research in Turkey Istanbul: Trends and Prospects.</w:t>
      </w:r>
    </w:p>
    <w:p>
      <w:pPr>
        <w:numPr>
          <w:ilvl w:val="0"/>
          <w:numId w:val="1004"/>
        </w:numPr>
        <w:pStyle w:val="Compact"/>
      </w:pPr>
      <w:r>
        <w:t xml:space="preserve">European Space Agency Reports on International Collaboration Networks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Astronomer in Turkey Istanbul</dc:title>
  <dc:creator/>
  <dc:language>en</dc:language>
  <cp:keywords/>
  <dcterms:created xsi:type="dcterms:W3CDTF">2026-07-29T18:03:00Z</dcterms:created>
  <dcterms:modified xsi:type="dcterms:W3CDTF">2026-07-29T18:03:00Z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