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Houston</w:t>
      </w:r>
      <w:r>
        <w:t xml:space="preserve"> </w:t>
      </w:r>
      <w:r>
        <w:t xml:space="preserve">Symposium</w:t>
      </w:r>
    </w:p>
    <w:bookmarkStart w:id="25" w:name="astronomer-research-poster-presentation"/>
    <w:p>
      <w:pPr>
        <w:pStyle w:val="Heading1"/>
      </w:pPr>
      <w:r>
        <w:t xml:space="preserve">Astronomer Research Poster Presentation</w:t>
      </w:r>
    </w:p>
    <w:p>
      <w:pPr>
        <w:pStyle w:val="FirstParagraph"/>
      </w:pPr>
      <w:r>
        <w:t xml:space="preserve">Exploring Deep Space Dynamics &amp; Stellar Evolution in the United States Houston Symposium Environment</w:t>
      </w:r>
    </w:p>
    <w:p>
      <w:pPr>
        <w:pStyle w:val="BodyText"/>
      </w:pPr>
      <w:r>
        <w:br/>
      </w:r>
      <w:r>
        <w:br/>
      </w:r>
      <w:r>
        <w:br/>
      </w:r>
    </w:p>
    <w:p>
      <w:pPr>
        <w:pStyle w:val="BodyText"/>
      </w:pPr>
      <w:r>
        <w:rPr>
          <w:bCs/>
          <w:b/>
        </w:rPr>
        <w:t xml:space="preserve">Author:</w:t>
      </w:r>
      <w:r>
        <w:t xml:space="preserve"> </w:t>
      </w:r>
      <w:r>
        <w:t xml:space="preserve">Dr. Eleanor Vance, Lead Astronomer</w:t>
      </w:r>
      <w:r>
        <w:br/>
      </w:r>
      <w:r>
        <w:rPr>
          <w:iCs/>
          <w:i/>
        </w:rPr>
        <w:t xml:space="preserve">Affiliation:</w:t>
      </w:r>
      <w:r>
        <w:t xml:space="preserve"> </w:t>
      </w:r>
      <w:r>
        <w:t xml:space="preserve">Department of Astrophysics &amp; Space Sciences</w:t>
      </w:r>
      <w:r>
        <w:br/>
      </w:r>
    </w:p>
    <w:p>
      <w:pPr>
        <w:pStyle w:val="BodyText"/>
      </w:pPr>
      <w:r>
        <w:t xml:space="preserve">Presentation Location: United States Houston</w:t>
      </w:r>
    </w:p>
    <w:p>
      <w:pPr>
        <w:pStyle w:val="BodyText"/>
      </w:pPr>
      <w:r>
        <w:br/>
      </w:r>
      <w:r>
        <w:br/>
      </w:r>
    </w:p>
    <w:bookmarkStart w:id="20" w:name="Xfb6dd5cb628f4c312473902b9d3767b3b6c06e3"/>
    <w:p>
      <w:pPr>
        <w:pStyle w:val="Heading2"/>
      </w:pPr>
      <w:r>
        <w:t xml:space="preserve">Introduction and Context in United States Houston</w:t>
      </w:r>
    </w:p>
    <w:p>
      <w:pPr>
        <w:pStyle w:val="FirstParagraph"/>
      </w:pPr>
      <w:r>
        <w:t xml:space="preserve">The landscape of modern astronomical research is rapidly evolving, driven by advancements in observational technology and data analytics. This poster presentation outlines a comprehensive study conducted by a dedicated Astronomer within the dynamic scientific environment of the United States Houston. As one of the premier hubs for aerospace engineering and astrophysical inquiry in North America—home to NASA's Johnson Space Center—Houston offers an unparalleled backdrop for investigating complex celestial phenomena.</w:t>
      </w:r>
    </w:p>
    <w:p>
      <w:pPr>
        <w:pStyle w:val="BodyText"/>
      </w:pPr>
      <w:r>
        <w:t xml:space="preserve">The primary objective of this research is to elucidate the mechanisms governing post-main-sequence stellar evolution, specifically focusing on asymptotic giant branch (AGB) stars. By leveraging high-resolution spectroscopy and photometric data, we aim to bridge the gap between theoretical models and empirical observations. This presentation seeks to inform fellow astronomers and scientists gathered in Houston about novel findings that challenge existing paradigms of mass loss rates in dying stars.</w:t>
      </w:r>
    </w:p>
    <w:bookmarkEnd w:id="20"/>
    <w:bookmarkStart w:id="21" w:name="methodology-and-observational-framework"/>
    <w:p>
      <w:pPr>
        <w:pStyle w:val="Heading2"/>
      </w:pPr>
      <w:r>
        <w:t xml:space="preserve">Methodology and Observational Framework</w:t>
      </w:r>
    </w:p>
    <w:p>
      <w:pPr>
        <w:pStyle w:val="FirstParagraph"/>
      </w:pPr>
      <w:r>
        <w:t xml:space="preserve">To achieve the objectives outlined above, a multi-faceted methodological approach was employed. The Astronomer utilized data collected from both ground-based observatories situated in the United States and space-borne telescopes operated under international collaborations. Specifically, archival data from the Kepler Space Telescope and contemporary observations from the Very Large Telescope (VLT) were synthesized.</w:t>
      </w:r>
    </w:p>
    <w:p>
      <w:pPr>
        <w:pStyle w:val="BodyText"/>
      </w:pPr>
      <w:r>
        <w:t xml:space="preserve">The analytical framework involved:</w:t>
      </w:r>
    </w:p>
    <w:p>
      <w:pPr>
        <w:numPr>
          <w:ilvl w:val="0"/>
          <w:numId w:val="1001"/>
        </w:numPr>
        <w:pStyle w:val="Compact"/>
      </w:pPr>
      <w:r>
        <w:rPr>
          <w:bCs/>
          <w:b/>
        </w:rPr>
        <w:t xml:space="preserve">Spectroscopic Analysis:</w:t>
      </w:r>
      <w:r>
        <w:t xml:space="preserve"> </w:t>
      </w:r>
      <w:r>
        <w:t xml:space="preserve">Utilizing high-dispersion spectrographs to measure radial velocities and chemical abundances of AGB stars located in the Galactic Bulge.</w:t>
      </w:r>
    </w:p>
    <w:p>
      <w:pPr>
        <w:numPr>
          <w:ilvl w:val="0"/>
          <w:numId w:val="1001"/>
        </w:numPr>
        <w:pStyle w:val="Compact"/>
      </w:pPr>
      <w:r>
        <w:rPr>
          <w:bCs/>
          <w:b/>
        </w:rPr>
        <w:t xml:space="preserve">Pulsation Modeling:</w:t>
      </w:r>
    </w:p>
    <w:p>
      <w:pPr>
        <w:numPr>
          <w:ilvl w:val="0"/>
          <w:numId w:val="1001"/>
        </w:numPr>
        <w:pStyle w:val="Compact"/>
      </w:pPr>
      <w:r>
        <w:t xml:space="preserve">Data Processing Algorithms: Implementing machine learning algorithms trained on known variable star catalogs to isolate specific atmospheric phenomena from background noise.</w:t>
      </w:r>
    </w:p>
    <w:p>
      <w:pPr>
        <w:pStyle w:val="FirstParagraph"/>
      </w:pPr>
      <w:r>
        <w:br/>
      </w:r>
    </w:p>
    <w:bookmarkEnd w:id="21"/>
    <w:bookmarkStart w:id="22" w:name="key-findings-and-stellar-dynamics"/>
    <w:p>
      <w:pPr>
        <w:pStyle w:val="Heading2"/>
      </w:pPr>
      <w:r>
        <w:t xml:space="preserve">Key Findings and Stellar Dynamics</w:t>
      </w:r>
    </w:p>
    <w:p>
      <w:pPr>
        <w:pStyle w:val="FirstParagraph"/>
      </w:pPr>
      <w:r>
        <w:t xml:space="preserve">The research yields several groundbreaking insights into the lifecycle of AGB stars. A critical discovery involves the quantification of dust shell dynamics during the late stages of stellar evolution. Contrary to previous assumptions that mass loss is relatively steady, our findings indicate highly episodic ejection events triggered by thermal pulses deep within the stellar interior.</w:t>
      </w:r>
    </w:p>
    <w:p>
      <w:pPr>
        <w:pStyle w:val="BodyText"/>
      </w:pPr>
      <w:r>
        <w:rPr>
          <w:bCs/>
          <w:b/>
        </w:rPr>
        <w:t xml:space="preserve">Core Discovery:</w:t>
      </w:r>
      <w:r>
        <w:br/>
      </w:r>
      <w:r>
        <w:t xml:space="preserve">The Astronomer's team identified a distinct periodicity in infrared flux variations that correlates precisely with predicted thermal pulse cycles. This establishes a direct link between core helium burning phases and the subsequent shedding of outer envelopes.</w:t>
      </w:r>
      <w:r>
        <w:br/>
      </w:r>
      <w:r>
        <w:br/>
      </w:r>
      <w:r>
        <w:rPr>
          <w:bCs/>
          <w:b/>
        </w:rPr>
        <w:t xml:space="preserve">Chemical Composition:</w:t>
      </w:r>
      <w:r>
        <w:br/>
      </w:r>
      <w:r>
        <w:t xml:space="preserve">Detailed abundance analysis reveals an enrichment of s-process elements (such as Strontium and Barium) in the circumstellar dust, confirming that AGB stars are primary nucleosynthetic engines responsible for seeding the interstellar medium with heavy elements.</w:t>
      </w:r>
    </w:p>
    <w:p>
      <w:pPr>
        <w:pStyle w:val="BodyText"/>
      </w:pPr>
      <w:r>
        <w:br/>
      </w:r>
    </w:p>
    <w:bookmarkEnd w:id="22"/>
    <w:bookmarkStart w:id="23" w:name="implications-for-astrophysical-theory"/>
    <w:p>
      <w:pPr>
        <w:pStyle w:val="Heading2"/>
      </w:pPr>
      <w:r>
        <w:t xml:space="preserve">Implications for Astrophysical Theory</w:t>
      </w:r>
    </w:p>
    <w:p>
      <w:pPr>
        <w:pStyle w:val="FirstParagraph"/>
      </w:pPr>
      <w:r>
        <w:t xml:space="preserve">The implications of these findings extend far beyond the study of individual dying stars. As an Astronomer presenting in Houston, a city synonymous with space exploration and scientific innovation, it is imperative to contextualize how stellar evolution impacts galaxy formation. The dust and heavy elements ejected by AGB stars serve as the raw materials for subsequent generations of star and planet formation.</w:t>
      </w:r>
    </w:p>
    <w:p>
      <w:pPr>
        <w:pStyle w:val="BodyText"/>
      </w:pPr>
      <w:r>
        <w:t xml:space="preserve">Furthermore, accurate mass-loss rate calculations are crucial for refining models of galactic chemical evolution. If current models underestimate the episodic nature of this mass loss, it could lead to significant errors in predicting the metallicity evolution of galaxies over cosmic time. This research provides a necessary recalibration parameter for these large-scale astrophysical simulations.</w:t>
      </w:r>
    </w:p>
    <w:bookmarkEnd w:id="23"/>
    <w:bookmarkStart w:id="24" w:name="future-research-and-conclusion"/>
    <w:p>
      <w:pPr>
        <w:pStyle w:val="Heading2"/>
      </w:pPr>
      <w:r>
        <w:t xml:space="preserve">Future Research and Conclusion</w:t>
      </w:r>
    </w:p>
    <w:p>
      <w:pPr>
        <w:pStyle w:val="FirstParagraph"/>
      </w:pPr>
      <w:r>
        <w:t xml:space="preserve">While this study marks a significant milestone, there are numerous avenues for future investigation. Subsequent phases of the project will incorporate data from the James Webb Space Telescope (JWST), which offers unprecedented infrared capabilities to peer deeper into obscured AGB star envelopes. Additionally, expanding the sample size to include extragalactic AGB stars in nearby galaxies like Andromeda will allow for comparative studies across different metallicity environments.</w:t>
      </w:r>
    </w:p>
    <w:p>
      <w:pPr>
        <w:pStyle w:val="BodyText"/>
      </w:pPr>
      <w:r>
        <w:t xml:space="preserve">In conclusion, this poster presentation encapsulates a rigorous scientific inquiry conducted by an Astronomer at the forefront of stellar astrophysics. By utilizing state-of-the-art methodologies and analyzing rich datasets within the vibrant scientific community of Houston, United States, we have uncovered vital details regarding the life cycles of AGB stars. These findings not only refine our understanding of individual stellar evolution but also contribute profoundly to our broader comprehension of cosmic chemical enrichment and galaxy dynamics. We invite colleagues in Houston to engage with these results and collaborate on future endeavors aimed at unraveling the mysteries of the universe.</w:t>
      </w:r>
    </w:p>
    <w:p>
      <w:r>
        <w:pict>
          <v:rect style="width:0;height:1.5pt" o:hralign="center" o:hrstd="t" o:hr="t"/>
        </w:pict>
      </w:r>
    </w:p>
    <w:p>
      <w:pPr>
        <w:pStyle w:val="FirstParagraph"/>
      </w:pPr>
      <w:r>
        <w:t xml:space="preserve">Presentation Location: United States, Houston</w:t>
      </w:r>
      <w:r>
        <w:br/>
      </w:r>
      <w:r>
        <w:t xml:space="preserve">Symposium Context: International Space Science &amp; Astrophysics Conference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Houston Symposium</dc:title>
  <dc:creator/>
  <dc:language>en</dc:language>
  <cp:keywords/>
  <dcterms:created xsi:type="dcterms:W3CDTF">2026-07-29T18:05:59Z</dcterms:created>
  <dcterms:modified xsi:type="dcterms:W3CDTF">2026-07-29T18:05:59Z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