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f2f2797c9fdb6fbb96c845d526ba45d058fe5b"/>
    <w:p>
      <w:pPr>
        <w:pStyle w:val="Heading1"/>
      </w:pPr>
      <w:r>
        <w:t xml:space="preserve">Bridging the Cosmos and Caracas: The Modern Astronomer in Venezuela</w:t>
      </w:r>
    </w:p>
    <w:p>
      <w:pPr>
        <w:pStyle w:val="FirstParagraph"/>
      </w:pPr>
      <w:r>
        <w:t xml:space="preserve">Prepared for the National Symposium on Astrophysics and Cultural Heritage</w:t>
      </w:r>
      <w:r>
        <w:br/>
      </w:r>
      <w:r>
        <w:t xml:space="preserve">Location: Universidad Central de Venezuela, Caracas</w:t>
      </w:r>
      <w:r>
        <w:br/>
      </w:r>
      <w:r>
        <w:t xml:space="preserve">Date: October 2023 | Presenter: Dr. Elena Vasquez, Senior Researcher in Observational Astronomy &amp; Science Outreach</w:t>
      </w:r>
    </w:p>
    <w:bookmarkStart w:id="20" w:name="introduction-and-context"/>
    <w:p>
      <w:pPr>
        <w:pStyle w:val="Heading2"/>
      </w:pPr>
      <w:r>
        <w:t xml:space="preserve">1. Introduction and Context</w:t>
      </w:r>
    </w:p>
    <w:p>
      <w:pPr>
        <w:pStyle w:val="FirstParagraph"/>
      </w:pPr>
      <w:r>
        <w:t xml:space="preserve">The role of the Astronomer has evolved significantly from the solitary observer calculating ephemerides to a dynamic interdisciplinary scientist communicating complex data to global and local communities. This presentation focuses on the unique position of the Astronomer within Venezuela, specifically in its capital, Caracas.</w:t>
      </w:r>
    </w:p>
    <w:p>
      <w:pPr>
        <w:pStyle w:val="BodyText"/>
      </w:pPr>
      <w:r>
        <w:rPr>
          <w:bCs/>
          <w:b/>
        </w:rPr>
        <w:t xml:space="preserve">Central Thesis:</w:t>
      </w:r>
      <w:r>
        <w:t xml:space="preserve"> </w:t>
      </w:r>
      <w:r>
        <w:t xml:space="preserve">The Astronomer today must be not only a researcher but also an educator, a community leader, and an advocate for scientific infrastructure in challenging socio-economic environments. In Caracas this duality is particularly pronounced due to the city's rich history of intellectual pursuit juxtaposed with contemporary infrastructural challenges.</w:t>
      </w:r>
    </w:p>
    <w:p>
      <w:pPr>
        <w:pStyle w:val="BodyText"/>
      </w:pPr>
      <w:r>
        <w:t xml:space="preserve">Venezuela possesses one of the most strategic geographical locations for astronomical observation in South America, yet the professional landscape has faced significant hurdles over the past two decades. Understanding these dynamics is crucial for revitalizing scientific communities and leveraging astronomy as a tool for international collaboration and local educational empowerment.</w:t>
      </w:r>
    </w:p>
    <w:bookmarkEnd w:id="20"/>
    <w:bookmarkStart w:id="24" w:name="the-unique-position-of-caracas"/>
    <w:p>
      <w:pPr>
        <w:pStyle w:val="Heading2"/>
      </w:pPr>
      <w:r>
        <w:t xml:space="preserve">2. The Unique Position of Caracas</w:t>
      </w:r>
    </w:p>
    <w:bookmarkStart w:id="21" w:name="a-hub-of-history-and-potential"/>
    <w:p>
      <w:pPr>
        <w:pStyle w:val="Heading3"/>
      </w:pPr>
      <w:r>
        <w:t xml:space="preserve">A Hub of History and Potential</w:t>
      </w:r>
    </w:p>
    <w:p>
      <w:pPr>
        <w:pStyle w:val="FirstParagraph"/>
      </w:pPr>
      <w:r>
        <w:rPr>
          <w:bCs/>
          <w:b/>
        </w:rPr>
        <w:t xml:space="preserve">The Capital City:</w:t>
      </w:r>
      <w:r>
        <w:t xml:space="preserve"> </w:t>
      </w:r>
      <w:r>
        <w:t xml:space="preserve">Caracas is not merely an administrative center; it is the intellectual heart of Venezuela. Historically, institutions such as the Universidad Central de Venezuela (UCV), a UNESCO World Heritage site, have served as bastions of thought and science. For the Astronomer working in Caracas, this heritage provides both inspiration and a heavy responsibility to uphold standards of excellence.</w:t>
      </w:r>
    </w:p>
    <w:bookmarkEnd w:id="21"/>
    <w:bookmarkStart w:id="22" w:name="the-challenge-of-light-pollution"/>
    <w:p>
      <w:pPr>
        <w:pStyle w:val="Heading3"/>
      </w:pPr>
      <w:r>
        <w:t xml:space="preserve">The Challenge of Light Pollution</w:t>
      </w:r>
    </w:p>
    <w:p>
      <w:pPr>
        <w:pStyle w:val="FirstParagraph"/>
      </w:pPr>
      <w:r>
        <w:t xml:space="preserve">One of the primary challenges facing urban astronomy in Caracas is light pollution. As an expanding metropolis, preserving dark skies within or near the city limits has become increasingly difficult. The modern Astronomer in Caracas must engage with urban planners and policymakers to advocate for responsible lighting practices that protect both energy resources and astronomical visibility.</w:t>
      </w:r>
    </w:p>
    <w:bookmarkEnd w:id="22"/>
    <w:bookmarkStart w:id="23" w:name="infrastructure-constraints"/>
    <w:p>
      <w:pPr>
        <w:pStyle w:val="Heading3"/>
      </w:pPr>
      <w:r>
        <w:t xml:space="preserve">Infrastructure Constraints</w:t>
      </w:r>
    </w:p>
    <w:p>
      <w:pPr>
        <w:pStyle w:val="FirstParagraph"/>
      </w:pPr>
      <w:r>
        <w:t xml:space="preserve">The presentation outlines how power instability affects observational equipment. The Astronomer in Venezuela often relies on innovative power solutions, including solar arrays and battery backups, ensuring that data collection continues despite grid fluctuations. This resilience is a defining characteristic of the contemporary Venezuelan astronomer.</w:t>
      </w:r>
    </w:p>
    <w:bookmarkEnd w:id="23"/>
    <w:bookmarkEnd w:id="24"/>
    <w:bookmarkStart w:id="25" w:name="methodological-adaptations-in-the-field"/>
    <w:p>
      <w:pPr>
        <w:pStyle w:val="Heading2"/>
      </w:pPr>
      <w:r>
        <w:t xml:space="preserve">3. Methodological Adaptations in the Field</w:t>
      </w:r>
    </w:p>
    <w:p>
      <w:pPr>
        <w:pStyle w:val="FirstParagraph"/>
      </w:pPr>
      <w:r>
        <w:t xml:space="preserve">To address local challenges, Astronomers operating in Venezuela have adopted specific methodologies that differ from those in more stable environments:</w:t>
      </w:r>
    </w:p>
    <w:p>
      <w:pPr>
        <w:numPr>
          <w:ilvl w:val="0"/>
          <w:numId w:val="1001"/>
        </w:numPr>
        <w:pStyle w:val="Compact"/>
      </w:pPr>
      <w:r>
        <w:rPr>
          <w:bCs/>
          <w:b/>
        </w:rPr>
        <w:t xml:space="preserve">Low-Cost Observatories:</w:t>
      </w:r>
      <w:r>
        <w:br/>
      </w:r>
      <w:r>
        <w:t xml:space="preserve">The rise of "citizen science" and low-cost telescope construction allows astronomers to maintain active research programs. In Caracas, university clubs and amateur astronomy societies collaborate with professional researchers, pooling resources to build observatories that utilize open-source hardware.</w:t>
      </w:r>
    </w:p>
    <w:p>
      <w:pPr>
        <w:numPr>
          <w:ilvl w:val="0"/>
          <w:numId w:val="1001"/>
        </w:numPr>
        <w:pStyle w:val="Compact"/>
      </w:pPr>
      <w:r>
        <w:rPr>
          <w:bCs/>
          <w:b/>
        </w:rPr>
        <w:t xml:space="preserve">Data-Driven Astronomy:</w:t>
      </w:r>
      <w:r>
        <w:br/>
      </w:r>
      <w:r>
        <w:t xml:space="preserve">Due to hardware limitations, many Venezuelan Astronomers have shifted focus toward data analysis rather than pure observation. By leveraging datasets from major international space agencies (such as NASA's Kepler or TESS missions), researchers in Caracas contribute significantly to exoplanet studies and variable star cataloging without needing constant telescope time.</w:t>
      </w:r>
    </w:p>
    <w:p>
      <w:pPr>
        <w:numPr>
          <w:ilvl w:val="0"/>
          <w:numId w:val="1001"/>
        </w:numPr>
        <w:pStyle w:val="Compact"/>
      </w:pPr>
      <w:r>
        <w:rPr>
          <w:bCs/>
          <w:b/>
        </w:rPr>
        <w:t xml:space="preserve">Distributed Research Networks:</w:t>
      </w:r>
      <w:r>
        <w:br/>
      </w:r>
      <w:r>
        <w:t xml:space="preserve">The isolation of the Venezuelan Astronomer is mitigated by strong international ties. Participating in global virtual networks allows local scientists to access remote telescopes and share computational resources. This networked approach is essential for maintaining relevance in the global scientific community.</w:t>
      </w:r>
    </w:p>
    <w:bookmarkEnd w:id="25"/>
    <w:bookmarkStart w:id="27" w:name="X4b84942b33f88069c52eb7e6fb96fb3d08b1d5b"/>
    <w:p>
      <w:pPr>
        <w:pStyle w:val="Heading2"/>
      </w:pPr>
      <w:r>
        <w:t xml:space="preserve">4. The Astronomer as an Educator and Community Leader</w:t>
      </w:r>
    </w:p>
    <w:p>
      <w:pPr>
        <w:pStyle w:val="FirstParagraph"/>
      </w:pPr>
      <w:r>
        <w:t xml:space="preserve">In Venezuela, particularly within Caracas, the boundary between pure research and science communication has blurred out of necessity.</w:t>
      </w:r>
    </w:p>
    <w:p>
      <w:pPr>
        <w:pStyle w:val="BodyText"/>
      </w:pPr>
      <w:r>
        <w:rPr>
          <w:bCs/>
          <w:b/>
        </w:rPr>
        <w:t xml:space="preserve">The Dual Mandate:</w:t>
      </w:r>
      <w:r>
        <w:br/>
      </w:r>
      <w:r>
        <w:t xml:space="preserve">The Astronomer is often required to fulfill a dual mandate: conducting rigorous peer-reviewed research while simultaneously acting as an educator for the general public. In Caracas, where educational resources may be scarce, the Astronomer plays a pivotal role in inspiring the next generation of STEM (Science, Technology, Engineering, and Mathematics) professionals.</w:t>
      </w:r>
    </w:p>
    <w:p>
      <w:pPr>
        <w:pStyle w:val="BodyText"/>
      </w:pPr>
      <w:r>
        <w:rPr>
          <w:bCs/>
          <w:b/>
        </w:rPr>
        <w:t xml:space="preserve">Night Skies for All:</w:t>
      </w:r>
      <w:r>
        <w:br/>
      </w:r>
      <w:r>
        <w:t xml:space="preserve">Community outreach events organized by astronomers in Caracas aim to democratize access to the night sky. By hosting public viewing nights in university courtyards and public parks like El Ávila National Park, Astronomers foster a sense of national pride and wonder regarding the cosmos. These events serve as critical touchpoints for engaging youth who might otherwise lose interest in science due to systemic economic pressures.</w:t>
      </w:r>
    </w:p>
    <w:bookmarkStart w:id="26" w:name="cultural-astronomy"/>
    <w:p>
      <w:pPr>
        <w:pStyle w:val="Heading3"/>
      </w:pPr>
      <w:r>
        <w:t xml:space="preserve">Cultural Astronomy</w:t>
      </w:r>
    </w:p>
    <w:p>
      <w:pPr>
        <w:pStyle w:val="FirstParagraph"/>
      </w:pPr>
      <w:r>
        <w:t xml:space="preserve">Astronomers in Venezuela also engage with indigenous cosmologies, bridging modern astrophysics with traditional knowledge systems. By respecting and integrating these perspectives, the Astronomer builds trust within diverse communities across Caracas and beyond, promoting a more inclusive scientific culture.</w:t>
      </w:r>
    </w:p>
    <w:bookmarkEnd w:id="26"/>
    <w:bookmarkEnd w:id="27"/>
    <w:bookmarkStart w:id="28" w:name="X7bfd1b7c3d4d5a8da0c1bc5753a21576652292e"/>
    <w:p>
      <w:pPr>
        <w:pStyle w:val="Heading2"/>
      </w:pPr>
      <w:r>
        <w:t xml:space="preserve">5. Future Outlook for Astronomy in Venezuela</w:t>
      </w:r>
    </w:p>
    <w:p>
      <w:pPr>
        <w:pStyle w:val="FirstParagraph"/>
      </w:pPr>
      <w:r>
        <w:t xml:space="preserve">The future of astronomy in Venezuela hinges on international cooperation and technological adaptation.</w:t>
      </w:r>
    </w:p>
    <w:p>
      <w:pPr>
        <w:numPr>
          <w:ilvl w:val="0"/>
          <w:numId w:val="1002"/>
        </w:numPr>
        <w:pStyle w:val="Compact"/>
      </w:pPr>
      <w:r>
        <w:rPr>
          <w:bCs/>
          <w:b/>
        </w:rPr>
        <w:t xml:space="preserve">Solar Energy Integration:</w:t>
      </w:r>
      <w:r>
        <w:br/>
      </w:r>
      <w:r>
        <w:t xml:space="preserve">Funding projects that integrate solar power into observatory infrastructure is critical. This not only ensures continuous operation but also serves as a model for sustainable science practices globally.</w:t>
      </w:r>
    </w:p>
    <w:p>
      <w:pPr>
        <w:numPr>
          <w:ilvl w:val="0"/>
          <w:numId w:val="1002"/>
        </w:numPr>
        <w:pStyle w:val="Compact"/>
      </w:pPr>
      <w:r>
        <w:rPr>
          <w:bCs/>
          <w:b/>
        </w:rPr>
        <w:t xml:space="preserve">Digital Infrastructure Development:</w:t>
      </w:r>
      <w:r>
        <w:br/>
      </w:r>
      <w:r>
        <w:t xml:space="preserve">Investing in high-speed internet and cloud computing capabilities within Venezuelan universities will allow local Astronomers to handle larger datasets and participate more effectively in international collaborations.</w:t>
      </w:r>
    </w:p>
    <w:p>
      <w:pPr>
        <w:numPr>
          <w:ilvl w:val="0"/>
          <w:numId w:val="1002"/>
        </w:numPr>
        <w:pStyle w:val="Compact"/>
      </w:pPr>
      <w:r>
        <w:rPr>
          <w:bCs/>
          <w:b/>
        </w:rPr>
        <w:t xml:space="preserve">Paleis de Observación:</w:t>
      </w:r>
      <w:r>
        <w:br/>
      </w:r>
      <w:r>
        <w:t xml:space="preserve">Potential restoration of historical observatories, such as the one at El Ávila, could serve as a symbol of resilience. With proper funding and volunteer support, these sites can become world-class facilities for both research and tourism.</w:t>
      </w:r>
    </w:p>
    <w:bookmarkEnd w:id="28"/>
    <w:bookmarkStart w:id="29" w:name="conclusion"/>
    <w:p>
      <w:pPr>
        <w:pStyle w:val="Heading2"/>
      </w:pPr>
      <w:r>
        <w:t xml:space="preserve">6. Conclusion</w:t>
      </w:r>
    </w:p>
    <w:p>
      <w:pPr>
        <w:pStyle w:val="FirstParagraph"/>
      </w:pPr>
      <w:r>
        <w:t xml:space="preserve">The Astronomer in Caracas operates at the intersection of profound scientific curiosity and resilient pragmatism. Despite facing infrastructural and economic challenges, Venezuelan astronomers continue to contribute valuable insights to the global understanding of our universe.</w:t>
      </w:r>
    </w:p>
    <w:p>
      <w:pPr>
        <w:pStyle w:val="BodyText"/>
      </w:pPr>
      <w:r>
        <w:t xml:space="preserve">This poster presentation argues that supporting Astronomy in Venezuela is not just about funding telescopes; it is about investing in intellectual capital, educational infrastructure, and international diplomacy. The modern Astronomer serves as a beacon of hope and scientific excellence in Caracas, proving that the pursuit of knowledge transcends borders and circumstances.</w:t>
      </w:r>
    </w:p>
    <w:p>
      <w:pPr>
        <w:pStyle w:val="BodyText"/>
      </w:pPr>
      <w:r>
        <w:t xml:space="preserve">We call upon the academic community to recognize these efforts and facilitate partnerships that will help sustain and grow this vital field within Venezuela.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2026-07-29T21:53:09Z</dcterms:created>
  <dcterms:modified xsi:type="dcterms:W3CDTF">2026-07-29T21:53:09Z</dcterms:modified>
</cp:coreProperties>
</file>

<file path=docProps/custom.xml><?xml version="1.0" encoding="utf-8"?>
<Properties xmlns="http://schemas.openxmlformats.org/officeDocument/2006/custom-properties" xmlns:vt="http://schemas.openxmlformats.org/officeDocument/2006/docPropsVTypes"/>
</file>