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Presentation:</w:t>
      </w:r>
      <w:r>
        <w:t xml:space="preserve"> </w:t>
      </w:r>
      <w:r>
        <w:t xml:space="preserve">Strengthening</w:t>
      </w:r>
      <w:r>
        <w:t xml:space="preserve"> </w:t>
      </w:r>
      <w:r>
        <w:t xml:space="preserve">Fiscal</w:t>
      </w:r>
      <w:r>
        <w:t xml:space="preserve"> </w:t>
      </w:r>
      <w:r>
        <w:t xml:space="preserve">Governance</w:t>
      </w:r>
      <w:r>
        <w:t xml:space="preserve"> </w:t>
      </w:r>
      <w:r>
        <w:t xml:space="preserve">in</w:t>
      </w:r>
      <w:r>
        <w:t xml:space="preserve"> </w:t>
      </w:r>
      <w:r>
        <w:t xml:space="preserve">Afghanistan</w:t>
      </w:r>
      <w:r>
        <w:t xml:space="preserve"> </w:t>
      </w:r>
      <w:r>
        <w:t xml:space="preserve">Kabul</w:t>
      </w:r>
    </w:p>
    <w:bookmarkStart w:id="21" w:name="X72b3dcb7068c66eb61826088e0f769af3d0e029"/>
    <w:p>
      <w:pPr>
        <w:pStyle w:val="Heading1"/>
      </w:pPr>
      <w:r>
        <w:t xml:space="preserve">The Auditor as a Catalyst for Fiscal Transparency</w:t>
      </w:r>
    </w:p>
    <w:bookmarkStart w:id="20" w:name="Xb0fd69a8a843d767a0e86f2b98719dc893406f1"/>
    <w:p>
      <w:pPr>
        <w:pStyle w:val="Heading2"/>
      </w:pPr>
      <w:r>
        <w:t xml:space="preserve">An Academic Review of Oversight Mechanisms in Afghanistan Kabul</w:t>
      </w:r>
    </w:p>
    <w:p>
      <w:pPr>
        <w:pStyle w:val="FirstParagraph"/>
      </w:pPr>
      <w:r>
        <w:t xml:space="preserve">Focus: Accountability, Institutional Resilience, and Post-Conflict Reconstruction Strategies</w:t>
      </w:r>
    </w:p>
    <w:bookmarkEnd w:id="20"/>
    <w:bookmarkEnd w:id="21"/>
    <w:bookmarkStart w:id="22" w:name="i.-abstract-and-introduction"/>
    <w:p>
      <w:pPr>
        <w:pStyle w:val="Heading3"/>
      </w:pPr>
      <w:r>
        <w:t xml:space="preserve">I. Abstract and Introduction</w:t>
      </w:r>
    </w:p>
    <w:p>
      <w:pPr>
        <w:pStyle w:val="FirstParagraph"/>
      </w:pPr>
      <w:r>
        <w:t xml:space="preserve">The role of the Auditor is pivotal in maintaining the integrity of public finances, particularly in nations undergoing significant political and economic transitions. This academic poster presentation examines the critical function of auditing within the context of Afghanistan Kabul, a city that serves as both the administrative heart and a focal point for international development efforts.</w:t>
      </w:r>
    </w:p>
    <w:p>
      <w:pPr>
        <w:pStyle w:val="BodyText"/>
      </w:pPr>
      <w:r>
        <w:t xml:space="preserve">Auditing is not merely a technical accounting exercise; it is a cornerstone of democratic accountability. In Afghanistan Kabul, where public trust in institutions has been historically fragile due to decades of conflict and instability, the Auditor serves as an independent guardian of public resources. This study explores how robust auditing practices can mitigate corruption, enhance service delivery, and attract foreign direct investment by signaling fiscal reliability to the global community.</w:t>
      </w:r>
    </w:p>
    <w:p>
      <w:pPr>
        <w:pStyle w:val="BodyText"/>
      </w:pPr>
      <w:r>
        <w:t xml:space="preserve">The primary objective is to analyze the specific challenges faced by Auditors operating in Kabul's volatile environment and to propose a framework for strengthening audit capacities that aligns with international standards while respecting local socio-political realities.</w:t>
      </w:r>
    </w:p>
    <w:bookmarkEnd w:id="22"/>
    <w:bookmarkStart w:id="23" w:name="Xd8418b9fd04f746266a5c66d826f7cdb15686bc"/>
    <w:p>
      <w:pPr>
        <w:pStyle w:val="Heading3"/>
      </w:pPr>
      <w:r>
        <w:t xml:space="preserve">II. Contextual Challenges in Afghanistan Kabul</w:t>
      </w:r>
    </w:p>
    <w:p>
      <w:pPr>
        <w:pStyle w:val="FirstParagraph"/>
      </w:pPr>
      <w:r>
        <w:t xml:space="preserve">Auditing in Afghanistan Kabul operates within a complex landscape characterized by structural, security, and cultural challenges. Understanding these variables is essential for designing effective oversight mechanisms.</w:t>
      </w:r>
    </w:p>
    <w:p>
      <w:pPr>
        <w:numPr>
          <w:ilvl w:val="0"/>
          <w:numId w:val="1001"/>
        </w:numPr>
        <w:pStyle w:val="Compact"/>
      </w:pPr>
      <w:r>
        <w:rPr>
          <w:bCs/>
          <w:b/>
        </w:rPr>
        <w:t xml:space="preserve">Institutional Fragmentation:</w:t>
      </w:r>
      <w:r>
        <w:t xml:space="preserve"> </w:t>
      </w:r>
      <w:r>
        <w:t xml:space="preserve">The bureaucratic apparatus in Afghanistan Kabul has undergone numerous reorganizations, leading to overlapping mandates and unclear lines of responsibility. This fragmentation complicates the Audit trail for public expenditures.</w:t>
      </w:r>
    </w:p>
    <w:p>
      <w:pPr>
        <w:numPr>
          <w:ilvl w:val="0"/>
          <w:numId w:val="1001"/>
        </w:numPr>
        <w:pStyle w:val="Compact"/>
      </w:pPr>
      <w:r>
        <w:rPr>
          <w:bCs/>
          <w:b/>
        </w:rPr>
        <w:t xml:space="preserve">Security and Access Constraints:</w:t>
      </w:r>
      <w:r>
        <w:t xml:space="preserve"> </w:t>
      </w:r>
      <w:r>
        <w:t xml:space="preserve">Auditors in Afghanistan Kabul often face significant security risks when accessing remote ministries or verifying physical assets. These constraints limit the scope of field audits, forcing reliance on desktop reviews which may not capture on-the-ground realities.</w:t>
      </w:r>
    </w:p>
    <w:p>
      <w:pPr>
        <w:numPr>
          <w:ilvl w:val="0"/>
          <w:numId w:val="1001"/>
        </w:numPr>
        <w:pStyle w:val="Compact"/>
      </w:pPr>
      <w:r>
        <w:rPr>
          <w:bCs/>
          <w:b/>
        </w:rPr>
        <w:t xml:space="preserve">Cultural Norms of Patronage:</w:t>
      </w:r>
      <w:r>
        <w:t xml:space="preserve"> </w:t>
      </w:r>
      <w:r>
        <w:t xml:space="preserve">In parts of Afghanistan Kabul, informal networks and patronage systems can overshadow formal regulatory frameworks. Auditors must navigate these social dynamics carefully to maintain their independence without alienating key stakeholders.</w:t>
      </w:r>
    </w:p>
    <w:p>
      <w:pPr>
        <w:numPr>
          <w:ilvl w:val="0"/>
          <w:numId w:val="1001"/>
        </w:numPr>
        <w:pStyle w:val="Compact"/>
      </w:pPr>
      <w:r>
        <w:rPr>
          <w:bCs/>
          <w:b/>
        </w:rPr>
        <w:t xml:space="preserve">Data Infrastructure Deficits:</w:t>
      </w:r>
      <w:r>
        <w:t xml:space="preserve"> </w:t>
      </w:r>
      <w:r>
        <w:t xml:space="preserve">Many institutions in Afghanistan Kabul lack modernized financial management information systems (FMIS). The absence of digitized records makes real-time auditing difficult and increases the risk of data manipulation.</w:t>
      </w:r>
    </w:p>
    <w:bookmarkEnd w:id="23"/>
    <w:bookmarkStart w:id="24" w:name="iii.-the-strategic-role-of-the-auditor"/>
    <w:p>
      <w:pPr>
        <w:pStyle w:val="Heading3"/>
      </w:pPr>
      <w:r>
        <w:t xml:space="preserve">III. The Strategic Role of the Auditor</w:t>
      </w:r>
    </w:p>
    <w:p>
      <w:pPr>
        <w:pStyle w:val="FirstParagraph"/>
      </w:pPr>
      <w:r>
        <w:t xml:space="preserve">The modern concept of an Auditor extends beyond compliance checking to encompass performance auditing and risk management. In Afghanistan Kabul, this expanded role is crucial for rebuilding state capacity.</w:t>
      </w:r>
    </w:p>
    <w:p>
      <w:pPr>
        <w:pStyle w:val="BodyText"/>
      </w:pPr>
      <w:r>
        <w:rPr>
          <w:bCs/>
          <w:b/>
        </w:rPr>
        <w:t xml:space="preserve">A. Ensuring Compliance with International Standards:</w:t>
      </w:r>
      <w:r>
        <w:t xml:space="preserve"> </w:t>
      </w:r>
      <w:r>
        <w:t xml:space="preserve">By adhering to International Standards on Auditing (ISA), the Auditor in Afghanistan Kabul helps align local fiscal practices with global expectations. This alignment is vital for maintaining relationships with international donors and financial institutions such as the IMF and World Bank.</w:t>
      </w:r>
    </w:p>
    <w:p>
      <w:pPr>
        <w:pStyle w:val="BodyText"/>
      </w:pPr>
      <w:r>
        <w:rPr>
          <w:bCs/>
          <w:b/>
        </w:rPr>
        <w:t xml:space="preserve">B. Deterrence of Fraud and Corruption:</w:t>
      </w:r>
      <w:r>
        <w:t xml:space="preserve"> </w:t>
      </w:r>
      <w:r>
        <w:t xml:space="preserve">A visible, competent, and independent auditing function acts as a deterrent against embezzlement. When Auditors in Afghanistan Kabul consistently identify irregularities in procurement or payroll, it sends a strong message that illicit activities will not go unpunished.</w:t>
      </w:r>
    </w:p>
    <w:p>
      <w:pPr>
        <w:pStyle w:val="BodyText"/>
      </w:pPr>
      <w:r>
        <w:rPr>
          <w:bCs/>
          <w:b/>
        </w:rPr>
        <w:t xml:space="preserve">C. Enhancing Public Trust:</w:t>
      </w:r>
      <w:r>
        <w:t xml:space="preserve"> </w:t>
      </w:r>
      <w:r>
        <w:t xml:space="preserve">Transparent audit reports published by the Auditor contribute to civic engagement. When citizens see that their tax revenues are being tracked and accounted for, trust in the government increases, which is essential for social cohesion in Afghanistan Kabul.</w:t>
      </w:r>
    </w:p>
    <w:bookmarkEnd w:id="24"/>
    <w:bookmarkStart w:id="25" w:name="X25623cf5cae8ccd044a4dbf3f844aa741ba51b5"/>
    <w:p>
      <w:pPr>
        <w:pStyle w:val="Heading3"/>
      </w:pPr>
      <w:r>
        <w:t xml:space="preserve">IV. Proposed Framework for Strengthening Audit Functions</w:t>
      </w:r>
    </w:p>
    <w:p>
      <w:pPr>
        <w:pStyle w:val="FirstParagraph"/>
      </w:pPr>
      <w:r>
        <w:t xml:space="preserve">To address the challenges identified, we propose a multi-dimensional framework focused on capacity building, technology integration, and legal protection.</w:t>
      </w:r>
    </w:p>
    <w:p>
      <w:pPr>
        <w:numPr>
          <w:ilvl w:val="0"/>
          <w:numId w:val="1002"/>
        </w:numPr>
        <w:pStyle w:val="Compact"/>
      </w:pPr>
      <w:r>
        <w:rPr>
          <w:bCs/>
          <w:b/>
        </w:rPr>
        <w:t xml:space="preserve">Digital Transformation:</w:t>
      </w:r>
      <w:r>
        <w:t xml:space="preserve"> </w:t>
      </w:r>
      <w:r>
        <w:t xml:space="preserve">Implement cloud-based accounting systems in key ministries in Afghanistan Kabul. This allows Auditors to perform remote verification checks, reducing the need for physical travel and enhancing data integrity.</w:t>
      </w:r>
    </w:p>
    <w:p>
      <w:pPr>
        <w:numPr>
          <w:ilvl w:val="0"/>
          <w:numId w:val="1002"/>
        </w:numPr>
        <w:pStyle w:val="Compact"/>
      </w:pPr>
      <w:r>
        <w:rPr>
          <w:bCs/>
          <w:b/>
        </w:rPr>
        <w:t xml:space="preserve">Auditor Protection Laws:</w:t>
      </w:r>
      <w:r>
        <w:t xml:space="preserve"> </w:t>
      </w:r>
      <w:r>
        <w:t xml:space="preserve">Enact and enforce strict legislation that protects Auditors from political interference or physical retaliation. In Afghanistan Kabul, the safety of audit professionals is paramount for an effective oversight regime.</w:t>
      </w:r>
    </w:p>
    <w:p>
      <w:pPr>
        <w:numPr>
          <w:ilvl w:val="0"/>
          <w:numId w:val="1002"/>
        </w:numPr>
        <w:pStyle w:val="Compact"/>
      </w:pPr>
      <w:r>
        <w:rPr>
          <w:bCs/>
          <w:b/>
        </w:rPr>
        <w:t xml:space="preserve">Specialized Training:</w:t>
      </w:r>
      <w:r>
        <w:t xml:space="preserve"> </w:t>
      </w:r>
      <w:r>
        <w:t xml:space="preserve">Develop continuous professional development programs focused on forensic auditing and IT-audit skills. Training should be tailored to the specific context of Afghanistan Kabul, addressing local procurement loopholes.</w:t>
      </w:r>
    </w:p>
    <w:p>
      <w:pPr>
        <w:numPr>
          <w:ilvl w:val="0"/>
          <w:numId w:val="1002"/>
        </w:numPr>
        <w:pStyle w:val="Compact"/>
      </w:pPr>
      <w:r>
        <w:t xml:space="preserve">Civil Society Engagement:</w:t>
      </w:r>
    </w:p>
    <w:bookmarkEnd w:id="25"/>
    <w:bookmarkStart w:id="26" w:name="v.-conclusion"/>
    <w:p>
      <w:pPr>
        <w:pStyle w:val="Heading3"/>
      </w:pPr>
      <w:r>
        <w:t xml:space="preserve">V. Conclusion</w:t>
      </w:r>
    </w:p>
    <w:p>
      <w:pPr>
        <w:pStyle w:val="FirstParagraph"/>
      </w:pPr>
      <w:r>
        <w:t xml:space="preserve">The position of the Auditor is not merely administrative but fundamentally political and social. In Afghanistan Kabul, where reconstruction efforts are ongoing, the Auditor acts as a bridge between domestic governance needs and international accountability standards.</w:t>
      </w:r>
    </w:p>
    <w:p>
      <w:pPr>
        <w:pStyle w:val="BodyText"/>
      </w:pPr>
      <w:r>
        <w:t xml:space="preserve">This presentation argues that strengthening the auditing function in Afghanistan Kabul requires a holistic approach. It involves not just hiring qualified accountants, but creating an ecosystem where transparency is valued and protected. By addressing security concerns, modernizing technology, and empowering Auditors with legal backing, Afghanistan Kabul can foster an environment of fiscal responsibility.</w:t>
      </w:r>
    </w:p>
    <w:p>
      <w:pPr>
        <w:pStyle w:val="BodyText"/>
      </w:pPr>
      <w:r>
        <w:t xml:space="preserve">Ultimately, the success of development projects in Afghanistan Kabul depends on the assurance that resources are used effectively. The Auditor provides this assurance. Therefore, investing in the independence and capability of Audit institutions is a strategic investment in the long-term stability and prosperity of Afghanistan Kabul.</w:t>
      </w:r>
    </w:p>
    <w:bookmarkEnd w:id="26"/>
    <w:p>
      <w:pPr>
        <w:pStyle w:val="BodyText"/>
      </w:pPr>
      <w:r>
        <w:rPr>
          <w:bCs/>
          <w:b/>
        </w:rPr>
        <w:t xml:space="preserve">Affiliation:</w:t>
      </w:r>
      <w:r>
        <w:t xml:space="preserve"> </w:t>
      </w:r>
      <w:r>
        <w:t xml:space="preserve">Department of Public Finance &amp; Governance Studies</w:t>
      </w:r>
    </w:p>
    <w:p>
      <w:pPr>
        <w:pStyle w:val="BodyText"/>
      </w:pPr>
      <w:r>
        <w:rPr>
          <w:bCs/>
          <w:b/>
        </w:rPr>
        <w:t xml:space="preserve">Contact:</w:t>
      </w:r>
      <w:r>
        <w:t xml:space="preserve"> </w:t>
      </w:r>
      <w:r>
        <w:t xml:space="preserve">research.fiscal@governance.af | Kabul, Afghanistan</w:t>
      </w:r>
    </w:p>
    <w:p>
      <w:r>
        <w:pict>
          <v:rect style="width:0;height:1.5pt" o:hralign="center" o:hrstd="t" o:hr="t"/>
        </w:pict>
      </w:r>
    </w:p>
    <w:p>
      <w:pPr>
        <w:pStyle w:val="FirstParagraph"/>
      </w:pPr>
      <w:r>
        <w:rPr>
          <w:iCs/>
          <w:i/>
        </w:rPr>
        <w:t xml:space="preserve">Note: This academic poster presentation focuses on the structural and functional aspects of Auditing within the specific geographic and political context of Afghanistan Kabul.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Presentation: Strengthening Fiscal Governance in Afghanistan Kabul</dc:title>
  <dc:creator/>
  <dc:language>en</dc:language>
  <cp:keywords/>
  <dcterms:created xsi:type="dcterms:W3CDTF">2026-07-29T19:36:34Z</dcterms:created>
  <dcterms:modified xsi:type="dcterms:W3CDTF">2026-07-29T19:36:34Z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