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Poster</w:t>
      </w:r>
      <w:r>
        <w:t xml:space="preserve"> </w:t>
      </w:r>
      <w:r>
        <w:t xml:space="preserve">Presentation:</w:t>
      </w:r>
      <w:r>
        <w:t xml:space="preserve"> </w:t>
      </w:r>
      <w:r>
        <w:t xml:space="preserve">Kazakhstan</w:t>
      </w:r>
      <w:r>
        <w:t xml:space="preserve"> </w:t>
      </w:r>
      <w:r>
        <w:t xml:space="preserve">Almaty</w:t>
      </w:r>
    </w:p>
    <w:bookmarkStart w:id="20" w:name="the-modern-auditor-in-kazakhstan-almaty"/>
    <w:p>
      <w:pPr>
        <w:pStyle w:val="Heading1"/>
      </w:pPr>
      <w:r>
        <w:t xml:space="preserve">The Modern Auditor in Kazakhstan Almaty</w:t>
      </w:r>
    </w:p>
    <w:p>
      <w:pPr>
        <w:pStyle w:val="FirstParagraph"/>
      </w:pPr>
      <w:r>
        <w:t xml:space="preserve">Navigating Compliance, Ethics, and Digital Transformation in the Heart of Central Asia's Economic Hub</w:t>
      </w:r>
    </w:p>
    <w:bookmarkEnd w:id="20"/>
    <w:bookmarkStart w:id="21" w:name="X8e4201417b55b5a5143bb89b9c82fe91cd2a67f"/>
    <w:p>
      <w:pPr>
        <w:pStyle w:val="Heading2"/>
      </w:pPr>
      <w:r>
        <w:t xml:space="preserve">Introduction: The Role of the Auditor Today</w:t>
      </w:r>
    </w:p>
    <w:p>
      <w:pPr>
        <w:pStyle w:val="FirstParagraph"/>
      </w:pPr>
      <w:r>
        <w:t xml:space="preserve">In an era where economic transparency is paramount, the role of an</w:t>
      </w:r>
      <w:r>
        <w:t xml:space="preserve"> </w:t>
      </w:r>
      <w:r>
        <w:rPr>
          <w:bCs/>
          <w:b/>
        </w:rPr>
        <w:t xml:space="preserve">Auditor</w:t>
      </w:r>
      <w:r>
        <w:t xml:space="preserve"> </w:t>
      </w:r>
      <w:r>
        <w:t xml:space="preserve">has evolved far beyond simple number-checking. In</w:t>
      </w:r>
      <w:r>
        <w:t xml:space="preserve"> </w:t>
      </w:r>
      <w:r>
        <w:rPr>
          <w:bCs/>
          <w:b/>
        </w:rPr>
        <w:t xml:space="preserve">Kazakhstan Almaty</w:t>
      </w:r>
      <w:r>
        <w:t xml:space="preserve">, a city recognized as the financial and cultural heart of Kazakhstan, auditors serve as critical gatekeepers of market integrity. This poster explores the multifaceted responsibilities of modern audit professionals operating within this dynamic region.</w:t>
      </w:r>
    </w:p>
    <w:p>
      <w:pPr>
        <w:pStyle w:val="BodyText"/>
      </w:pPr>
      <w:r>
        <w:t xml:space="preserve">As</w:t>
      </w:r>
      <w:r>
        <w:t xml:space="preserve"> </w:t>
      </w:r>
      <w:r>
        <w:rPr>
          <w:bCs/>
          <w:b/>
        </w:rPr>
        <w:t xml:space="preserve">Kazakhstan Almaty</w:t>
      </w:r>
      <w:r>
        <w:t xml:space="preserve"> </w:t>
      </w:r>
      <w:r>
        <w:t xml:space="preserve">continues to attract foreign direct investment and integrate deeper into global supply chains, the demand for robust auditing mechanisms has skyrocketed. The auditor acts as a bridge between local business practices and international standards, ensuring that companies in this vibrant city are not only compliant but also competitive on a global scale.</w:t>
      </w:r>
    </w:p>
    <w:bookmarkEnd w:id="21"/>
    <w:bookmarkStart w:id="22" w:name="X455714580357acf161cacace1f2daf8b97ce58c"/>
    <w:p>
      <w:pPr>
        <w:pStyle w:val="Heading2"/>
      </w:pPr>
      <w:r>
        <w:t xml:space="preserve">Regulatory Environment in Kazakhstan Almaty</w:t>
      </w:r>
    </w:p>
    <w:p>
      <w:pPr>
        <w:pStyle w:val="FirstParagraph"/>
      </w:pPr>
      <w:r>
        <w:t xml:space="preserve">The legal landscape governing auditing in</w:t>
      </w:r>
      <w:r>
        <w:t xml:space="preserve"> </w:t>
      </w:r>
      <w:r>
        <w:rPr>
          <w:bCs/>
          <w:b/>
        </w:rPr>
        <w:t xml:space="preserve">Kazakhstan Almaty</w:t>
      </w:r>
      <w:r>
        <w:t xml:space="preserve"> </w:t>
      </w:r>
      <w:r>
        <w:t xml:space="preserve">is complex and rapidly evolving. Auditors must navigate a dual framework:</w:t>
      </w:r>
    </w:p>
    <w:p>
      <w:pPr>
        <w:numPr>
          <w:ilvl w:val="0"/>
          <w:numId w:val="1001"/>
        </w:numPr>
        <w:pStyle w:val="Compact"/>
      </w:pPr>
      <w:r>
        <w:t xml:space="preserve">National Legislation: Adherence to the laws of the Republic of Kazakhstan, which mandate specific reporting standards for public interest entities.</w:t>
      </w:r>
    </w:p>
    <w:p>
      <w:pPr>
        <w:numPr>
          <w:ilvl w:val="0"/>
          <w:numId w:val="1001"/>
        </w:numPr>
        <w:pStyle w:val="Compact"/>
      </w:pPr>
      <w:r>
        <w:t xml:space="preserve">International Standards: For firms operating in</w:t>
      </w:r>
      <w:r>
        <w:t xml:space="preserve"> </w:t>
      </w:r>
      <w:r>
        <w:rPr>
          <w:bCs/>
          <w:b/>
        </w:rPr>
        <w:t xml:space="preserve">Kazakhstan Almaty</w:t>
      </w:r>
      <w:r>
        <w:t xml:space="preserve"> </w:t>
      </w:r>
      <w:r>
        <w:t xml:space="preserve">with international clientele or aspirations, compliance with International Standards on Auditing (ISA) is often required. This dual burden places a premium on continuous professional education.</w:t>
      </w:r>
    </w:p>
    <w:p>
      <w:pPr>
        <w:pStyle w:val="FirstParagraph"/>
      </w:pPr>
      <w:r>
        <w:t xml:space="preserve">The financial market authority in Kazakhstan plays a crucial role in supervising audit quality. In</w:t>
      </w:r>
      <w:r>
        <w:t xml:space="preserve"> </w:t>
      </w:r>
      <w:r>
        <w:rPr>
          <w:bCs/>
          <w:b/>
        </w:rPr>
        <w:t xml:space="preserve">Kazakhstan Almaty</w:t>
      </w:r>
      <w:r>
        <w:t xml:space="preserve">, where the concentration of corporate headquarters is highest, regulatory scrutiny is intense. Auditors must maintain rigorous independence and objectivity to preserve public trust.</w:t>
      </w:r>
    </w:p>
    <w:bookmarkEnd w:id="22"/>
    <w:bookmarkStart w:id="23" w:name="X54821121eedc309453184b8ce86c4e0efc7d239"/>
    <w:p>
      <w:pPr>
        <w:pStyle w:val="Heading2"/>
      </w:pPr>
      <w:r>
        <w:t xml:space="preserve">Ethical Considerations and Professional Integrity</w:t>
      </w:r>
    </w:p>
    <w:p>
      <w:pPr>
        <w:pStyle w:val="FirstParagraph"/>
      </w:pPr>
      <w:r>
        <w:t xml:space="preserve">Integrity is the cornerstone of auditing. In the business ecosystem of</w:t>
      </w:r>
      <w:r>
        <w:t xml:space="preserve"> </w:t>
      </w:r>
      <w:r>
        <w:rPr>
          <w:bCs/>
          <w:b/>
        </w:rPr>
        <w:t xml:space="preserve">Kazakhstan Almaty</w:t>
      </w:r>
      <w:r>
        <w:t xml:space="preserve">, where personal networks can sometimes influence business decisions, maintaining strict ethical boundaries is challenging yet essential. The auditor must adhere to codes of ethics established by international bodies such as IFAC (International Federation of Accountants).</w:t>
      </w:r>
    </w:p>
    <w:p>
      <w:pPr>
        <w:pStyle w:val="BodyText"/>
      </w:pPr>
      <w:r>
        <w:t xml:space="preserve">Key ethical principles include:</w:t>
      </w:r>
    </w:p>
    <w:p>
      <w:pPr>
        <w:numPr>
          <w:ilvl w:val="0"/>
          <w:numId w:val="1002"/>
        </w:numPr>
        <w:pStyle w:val="Compact"/>
      </w:pPr>
      <w:r>
        <w:t xml:space="preserve">Objectivity: Auditors must not allow bias, conflict of interest, or undue influence to override professional judgments.</w:t>
      </w:r>
    </w:p>
    <w:p>
      <w:pPr>
        <w:numPr>
          <w:ilvl w:val="0"/>
          <w:numId w:val="1002"/>
        </w:numPr>
        <w:pStyle w:val="Compact"/>
      </w:pPr>
      <w:r>
        <w:t xml:space="preserve">Professional Competence: Keeping skills up-to-date with the latest changes in tax law and accounting standards specific to</w:t>
      </w:r>
      <w:r>
        <w:t xml:space="preserve"> </w:t>
      </w:r>
      <w:r>
        <w:rPr>
          <w:bCs/>
          <w:b/>
        </w:rPr>
        <w:t xml:space="preserve">Kazakhstan Almaty</w:t>
      </w:r>
      <w:r>
        <w:t xml:space="preserve">.</w:t>
      </w:r>
    </w:p>
    <w:p>
      <w:pPr>
        <w:numPr>
          <w:ilvl w:val="0"/>
          <w:numId w:val="1002"/>
        </w:numPr>
        <w:pStyle w:val="Compact"/>
      </w:pPr>
      <w:r>
        <w:t xml:space="preserve">Confidentiality: Protecting sensitive client information is vital, especially in a close-knit business community.</w:t>
      </w:r>
    </w:p>
    <w:bookmarkEnd w:id="23"/>
    <w:bookmarkStart w:id="24" w:name="X90757b178e2f5837411f5c90288dbbeb9360872"/>
    <w:p>
      <w:pPr>
        <w:pStyle w:val="Heading2"/>
      </w:pPr>
      <w:r>
        <w:t xml:space="preserve">The Impact of Technology on Auditing Practices</w:t>
      </w:r>
    </w:p>
    <w:p>
      <w:pPr>
        <w:pStyle w:val="FirstParagraph"/>
      </w:pPr>
      <w:r>
        <w:t xml:space="preserve">Digital transformation is reshaping the audit profession globally and</w:t>
      </w:r>
      <w:r>
        <w:t xml:space="preserve"> </w:t>
      </w:r>
      <w:r>
        <w:rPr>
          <w:iCs/>
          <w:i/>
        </w:rPr>
        <w:t xml:space="preserve">specifically in Kazakhstan Almaty</w:t>
      </w:r>
      <w:r>
        <w:t xml:space="preserve">. Modern auditors are no longer just reviewing historical records; they are analyzing vast datasets to predict trends and identify risks in real-time.</w:t>
      </w:r>
    </w:p>
    <w:p>
      <w:pPr>
        <w:pStyle w:val="BodyText"/>
      </w:pPr>
      <w:r>
        <w:t xml:space="preserve">In</w:t>
      </w:r>
      <w:r>
        <w:t xml:space="preserve"> </w:t>
      </w:r>
      <w:r>
        <w:rPr>
          <w:bCs/>
          <w:b/>
        </w:rPr>
        <w:t xml:space="preserve">Kazakhstan Almaty</w:t>
      </w:r>
      <w:r>
        <w:t xml:space="preserve">, leading firms are adopting:</w:t>
      </w:r>
    </w:p>
    <w:p>
      <w:pPr>
        <w:numPr>
          <w:ilvl w:val="0"/>
          <w:numId w:val="1003"/>
        </w:numPr>
        <w:pStyle w:val="Compact"/>
      </w:pPr>
      <w:r>
        <w:t xml:space="preserve">Data Analytics: Using tools to analyze 100% of transaction data rather than sampling, providing higher assurance levels.</w:t>
      </w:r>
    </w:p>
    <w:p>
      <w:pPr>
        <w:numPr>
          <w:ilvl w:val="0"/>
          <w:numId w:val="1003"/>
        </w:numPr>
        <w:pStyle w:val="Compact"/>
      </w:pPr>
      <w:r>
        <w:t xml:space="preserve">Artificial Intelligence (AI): Automating routine tasks such as invoice verification, allowing auditors to focus on complex risk assessments.</w:t>
      </w:r>
    </w:p>
    <w:p>
      <w:pPr>
        <w:numPr>
          <w:ilvl w:val="0"/>
          <w:numId w:val="1003"/>
        </w:numPr>
        <w:pStyle w:val="Compact"/>
      </w:pPr>
      <w:r>
        <w:t xml:space="preserve">Cybersecurity Audits: As businesses in</w:t>
      </w:r>
      <w:r>
        <w:t xml:space="preserve"> </w:t>
      </w:r>
      <w:r>
        <w:rPr>
          <w:bCs/>
          <w:b/>
        </w:rPr>
        <w:t xml:space="preserve">Kazakhstan Almaty</w:t>
      </w:r>
      <w:r>
        <w:t xml:space="preserve"> </w:t>
      </w:r>
      <w:r>
        <w:t xml:space="preserve">digitize their operations, auditors must also assess the security posture of IT systems, ensuring data integrity and privacy compliance.</w:t>
      </w:r>
    </w:p>
    <w:bookmarkEnd w:id="24"/>
    <w:bookmarkStart w:id="25" w:name="Xa8c4bd7f0fa8900257cfa972919a52fdf2e1c17"/>
    <w:p>
      <w:pPr>
        <w:pStyle w:val="Heading2"/>
      </w:pPr>
      <w:r>
        <w:t xml:space="preserve">Challenges Faced by Auditors in Kazakhstan Almaty</w:t>
      </w:r>
    </w:p>
    <w:p>
      <w:pPr>
        <w:pStyle w:val="FirstParagraph"/>
      </w:pPr>
      <w:r>
        <w:t xml:space="preserve">While there are significant opportunities, auditors operating in</w:t>
      </w:r>
      <w:r>
        <w:t xml:space="preserve"> </w:t>
      </w:r>
      <w:r>
        <w:rPr>
          <w:bCs/>
          <w:b/>
        </w:rPr>
        <w:t xml:space="preserve">Kazakhstan Almaty</w:t>
      </w:r>
      <w:r>
        <w:t xml:space="preserve"> </w:t>
      </w:r>
      <w:r>
        <w:t xml:space="preserve">face unique challenges:</w:t>
      </w:r>
    </w:p>
    <w:p>
      <w:pPr>
        <w:numPr>
          <w:ilvl w:val="0"/>
          <w:numId w:val="1004"/>
        </w:numPr>
        <w:pStyle w:val="Compact"/>
      </w:pPr>
      <w:r>
        <w:t xml:space="preserve">Labor Shortage: There is a competitive market for qualified accounting and audit professionals. Retaining talent who understand both local nuances and international standards is a major hurdle.</w:t>
      </w:r>
    </w:p>
    <w:p>
      <w:pPr>
        <w:numPr>
          <w:ilvl w:val="0"/>
          <w:numId w:val="1004"/>
        </w:numPr>
        <w:pStyle w:val="Compact"/>
      </w:pPr>
      <w:r>
        <w:t xml:space="preserve">Language Barriers: Many international standards are in English. Auditors in</w:t>
      </w:r>
      <w:r>
        <w:t xml:space="preserve"> </w:t>
      </w:r>
      <w:r>
        <w:rPr>
          <w:bCs/>
          <w:b/>
        </w:rPr>
        <w:t xml:space="preserve">Kazakhstan Almaty</w:t>
      </w:r>
      <w:r>
        <w:t xml:space="preserve"> </w:t>
      </w:r>
      <w:r>
        <w:t xml:space="preserve">must be proficient not only in Russian (the lingua franca of business) but also in English to access global resources and communicate with multinational stakeholders.</w:t>
      </w:r>
    </w:p>
    <w:p>
      <w:pPr>
        <w:numPr>
          <w:ilvl w:val="0"/>
          <w:numId w:val="1004"/>
        </w:numPr>
        <w:pStyle w:val="Compact"/>
      </w:pPr>
      <w:r>
        <w:t xml:space="preserve">Rapid Legislative Changes: The government frequently updates tax codes and reporting requirements. Auditors must be agile learners, constantly updating their knowledge base to remain compliant.</w:t>
      </w:r>
    </w:p>
    <w:bookmarkEnd w:id="25"/>
    <w:bookmarkStart w:id="26" w:name="strategies-for-excellence"/>
    <w:p>
      <w:pPr>
        <w:pStyle w:val="Heading2"/>
      </w:pPr>
      <w:r>
        <w:t xml:space="preserve">Strategies for Excellence</w:t>
      </w:r>
    </w:p>
    <w:p>
      <w:pPr>
        <w:pStyle w:val="FirstParagraph"/>
      </w:pPr>
      <w:r>
        <w:t xml:space="preserve">To thrive in this environment, audit professionals in</w:t>
      </w:r>
      <w:r>
        <w:t xml:space="preserve"> </w:t>
      </w:r>
      <w:r>
        <w:rPr>
          <w:bCs/>
          <w:b/>
        </w:rPr>
        <w:t xml:space="preserve">Kazakhstan Almaty</w:t>
      </w:r>
      <w:r>
        <w:t xml:space="preserve"> </w:t>
      </w:r>
      <w:r>
        <w:t xml:space="preserve">should adopt several strategic approaches:</w:t>
      </w:r>
    </w:p>
    <w:p>
      <w:pPr>
        <w:numPr>
          <w:ilvl w:val="0"/>
          <w:numId w:val="1005"/>
        </w:numPr>
        <w:pStyle w:val="Compact"/>
      </w:pPr>
      <w:r>
        <w:t xml:space="preserve">Continuous Professional Development (CPD): Engaging in regular training programs that focus on both technical skills and soft skills like communication.</w:t>
      </w:r>
    </w:p>
    <w:p>
      <w:pPr>
        <w:numPr>
          <w:ilvl w:val="0"/>
          <w:numId w:val="1005"/>
        </w:numPr>
        <w:pStyle w:val="Compact"/>
      </w:pPr>
      <w:r>
        <w:t xml:space="preserve">Leveraging Local Networks: Building strong relationships with other professionals, regulators, and clients within</w:t>
      </w:r>
      <w:r>
        <w:t xml:space="preserve"> </w:t>
      </w:r>
      <w:r>
        <w:rPr>
          <w:bCs/>
          <w:b/>
        </w:rPr>
        <w:t xml:space="preserve">Kazakhstan Almaty</w:t>
      </w:r>
      <w:r>
        <w:t xml:space="preserve"> </w:t>
      </w:r>
      <w:r>
        <w:t xml:space="preserve">can provide valuable insights into emerging risks.</w:t>
      </w:r>
    </w:p>
    <w:p>
      <w:pPr>
        <w:numPr>
          <w:ilvl w:val="0"/>
          <w:numId w:val="1005"/>
        </w:numPr>
        <w:pStyle w:val="Compact"/>
      </w:pPr>
      <w:r>
        <w:t xml:space="preserve">Embracing Innovation: Firms should invest in technology that enhances efficiency. By automating the mundane, auditors can provide higher-value advisory services to their clients.</w:t>
      </w:r>
    </w:p>
    <w:bookmarkEnd w:id="26"/>
    <w:bookmarkStart w:id="27" w:name="conclusion"/>
    <w:p>
      <w:pPr>
        <w:pStyle w:val="Heading2"/>
      </w:pPr>
      <w:r>
        <w:t xml:space="preserve">Conclusion</w:t>
      </w:r>
    </w:p>
    <w:p>
      <w:pPr>
        <w:pStyle w:val="FirstParagraph"/>
      </w:pPr>
      <w:r>
        <w:t xml:space="preserve">The position of the</w:t>
      </w:r>
      <w:r>
        <w:t xml:space="preserve"> </w:t>
      </w:r>
      <w:r>
        <w:rPr>
          <w:bCs/>
          <w:b/>
        </w:rPr>
        <w:t xml:space="preserve">Auditor</w:t>
      </w:r>
      <w:r>
        <w:t xml:space="preserve"> </w:t>
      </w:r>
      <w:r>
        <w:t xml:space="preserve">is more vital than ever, particularly in a thriving economic center like</w:t>
      </w:r>
      <w:r>
        <w:t xml:space="preserve"> </w:t>
      </w:r>
      <w:r>
        <w:rPr>
          <w:bCs/>
          <w:b/>
        </w:rPr>
        <w:t xml:space="preserve">Kazakhstan Almaty</w:t>
      </w:r>
      <w:r>
        <w:t xml:space="preserve">. As the city continues its trajectory toward modernization and global integration, auditors play a pivotal role in ensuring transparency, fostering investor confidence, and maintaining the stability of financial markets.</w:t>
      </w:r>
    </w:p>
    <w:p>
      <w:pPr>
        <w:pStyle w:val="BodyText"/>
      </w:pPr>
      <w:r>
        <w:t xml:space="preserve">The future of auditing in</w:t>
      </w:r>
      <w:r>
        <w:t xml:space="preserve"> </w:t>
      </w:r>
      <w:r>
        <w:rPr>
          <w:bCs/>
          <w:b/>
        </w:rPr>
        <w:t xml:space="preserve">Kazakhstan Almaty</w:t>
      </w:r>
      <w:r>
        <w:t xml:space="preserve"> </w:t>
      </w:r>
      <w:r>
        <w:t xml:space="preserve">lies at the intersection of technical expertise, ethical steadfastness, and technological innovation. By embracing these elements, auditors can not only fulfill their regulatory obligations but also add significant strategic value to the organizations they serve. This poster presentation underscores that being a competent auditor in</w:t>
      </w:r>
      <w:r>
        <w:t xml:space="preserve"> </w:t>
      </w:r>
      <w:r>
        <w:rPr>
          <w:bCs/>
          <w:b/>
        </w:rPr>
        <w:t xml:space="preserve">Kazakhstan Almaty</w:t>
      </w:r>
      <w:r>
        <w:t xml:space="preserve"> </w:t>
      </w:r>
      <w:r>
        <w:t xml:space="preserve">requires a dynamic mindset capable of adapting to an ever-changing economic landscape.</w:t>
      </w:r>
    </w:p>
    <w:bookmarkEnd w:id="27"/>
    <w:bookmarkStart w:id="28" w:name="acknowledgments"/>
    <w:p>
      <w:pPr>
        <w:pStyle w:val="Heading2"/>
      </w:pPr>
      <w:r>
        <w:t xml:space="preserve">Acknowledgments</w:t>
      </w:r>
    </w:p>
    <w:p>
      <w:pPr>
        <w:pStyle w:val="FirstParagraph"/>
      </w:pPr>
      <w:r>
        <w:t xml:space="preserve">We extend our gratitude to the regulatory bodies and professional associations in</w:t>
      </w:r>
      <w:r>
        <w:t xml:space="preserve"> </w:t>
      </w:r>
      <w:r>
        <w:rPr>
          <w:bCs/>
          <w:b/>
        </w:rPr>
        <w:t xml:space="preserve">Kazakhstan Almaty</w:t>
      </w:r>
      <w:r>
        <w:t xml:space="preserve"> </w:t>
      </w:r>
      <w:r>
        <w:t xml:space="preserve">that provide the framework for professional growth. Special thanks go to the audit professionals on the ground whose insights into local market dynamics made this research possible.</w:t>
      </w:r>
    </w:p>
    <w:bookmarkEnd w:id="28"/>
    <w:p>
      <w:pPr>
        <w:pStyle w:val="BodyText"/>
      </w:pPr>
      <w:r>
        <w:t xml:space="preserve">© 2023 Academic Poster Presentation Series | Focus: Auditing in Emerging Markets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Poster Presentation: Kazakhstan Almaty</dc:title>
  <dc:creator/>
  <dc:language>en</dc:language>
  <cp:keywords/>
  <dcterms:created xsi:type="dcterms:W3CDTF">2026-07-29T16:06:11Z</dcterms:created>
  <dcterms:modified xsi:type="dcterms:W3CDTF">2026-07-29T16:06:11Z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