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sustainable-mobility-in-the-arab-world"/>
    <w:p>
      <w:pPr>
        <w:pStyle w:val="Heading1"/>
      </w:pPr>
      <w:r>
        <w:t xml:space="preserve">Sustainable Mobility in the Arab World</w:t>
      </w:r>
    </w:p>
    <w:p>
      <w:pPr>
        <w:pStyle w:val="FirstParagraph"/>
      </w:pPr>
      <w:r>
        <w:t xml:space="preserve">Strategic Opportunities for Automotive Engineers in Egypt, Cairo</w:t>
      </w:r>
    </w:p>
    <w:bookmarkEnd w:id="20"/>
    <w:p>
      <w:pPr>
        <w:pStyle w:val="BodyText"/>
      </w:pPr>
      <w:r>
        <w:rPr>
          <w:bCs/>
          <w:b/>
        </w:rPr>
        <w:t xml:space="preserve">Presentation Type:</w:t>
      </w:r>
      <w:r>
        <w:t xml:space="preserve"> </w:t>
      </w:r>
      <w:r>
        <w:t xml:space="preserve">Academic Poster Presentation |</w:t>
      </w:r>
      <w:r>
        <w:t xml:space="preserve"> </w:t>
      </w:r>
      <w:r>
        <w:rPr>
          <w:bCs/>
          <w:b/>
        </w:rPr>
        <w:t xml:space="preserve">Location:</w:t>
      </w:r>
      <w:r>
        <w:t xml:space="preserve"> </w:t>
      </w:r>
      <w:r>
        <w:t xml:space="preserve">Cairo Convention Center, Egypt |</w:t>
      </w:r>
      <w:r>
        <w:t xml:space="preserve"> </w:t>
      </w:r>
      <w:r>
        <w:rPr>
          <w:bCs/>
          <w:b/>
        </w:rPr>
        <w:t xml:space="preserve">Date:</w:t>
      </w:r>
    </w:p>
    <w:p>
      <w:pPr>
        <w:pStyle w:val="BodyText"/>
      </w:pPr>
      <w:r>
        <w:br/>
      </w:r>
      <w:r>
        <w:t xml:space="preserve">[Insert Name/Institution] | Contact: email@example.com</w:t>
      </w:r>
    </w:p>
    <w:bookmarkStart w:id="21" w:name="abstract"/>
    <w:p>
      <w:pPr>
        <w:pStyle w:val="Heading2"/>
      </w:pPr>
      <w:r>
        <w:t xml:space="preserve">Abstract</w:t>
      </w:r>
    </w:p>
    <w:p>
      <w:pPr>
        <w:pStyle w:val="FirstParagraph"/>
      </w:pPr>
      <w:r>
        <w:t xml:space="preserve">This poster presentation explores the critical intersection of traditional automotive engineering principles and modern sustainability mandates within the specific geopolitical and economic context of Egypt, Cairo. As Cairo grapples with rapid urbanization, traffic congestion, and environmental challenges such as air pollution in the Nile Delta region, there is an urgent need for innovative engineering solutions. This document outlines how Automotive Engineers can leverage local manufacturing capabilities in Egypt to develop cost-effective electric vehicles (EVs), hybrid powertrains tailored for hot climates, and smart mobility infrastructure. By aligning technical expertise with the "Egypt Vision 2030" framework, this study proposes a roadmap for integrating global automotive standards with local industrial needs.</w:t>
      </w:r>
    </w:p>
    <w:bookmarkEnd w:id="21"/>
    <w:bookmarkStart w:id="22" w:name="introduction"/>
    <w:p>
      <w:pPr>
        <w:pStyle w:val="Heading2"/>
      </w:pPr>
      <w:r>
        <w:t xml:space="preserve">Introduction</w:t>
      </w:r>
    </w:p>
    <w:p>
      <w:pPr>
        <w:pStyle w:val="FirstParagraph"/>
      </w:pPr>
      <w:r>
        <w:t xml:space="preserve">The role of the Automotive Engineer has evolved significantly in the 21st century. It is no longer sufficient to focus solely on mechanical efficiency and combustion dynamics. In modern hubs like Cairo, Egypt, engineers must address complex systemic issues including energy consumption, emissions control, and urban logistics.</w:t>
      </w:r>
    </w:p>
    <w:p>
      <w:pPr>
        <w:pStyle w:val="BodyText"/>
      </w:pPr>
      <w:r>
        <w:t xml:space="preserve">Cairo represents a unique laboratory for automotive innovation. As one of the most densely populated metropolitan areas in the world, it faces severe traffic congestion that impacts economic productivity and public health. Consequently, this presentation argues that Automotive Engineers operating in Egypt must pivot towards electrification and intelligent transport systems (ITS) to mitigate these urban challenges.</w:t>
      </w:r>
    </w:p>
    <w:p>
      <w:pPr>
        <w:pStyle w:val="BodyText"/>
      </w:pPr>
      <w:r>
        <w:t xml:space="preserve">The primary objective of this academic poster is to demonstrate how engineering curricula in Egyptian universities can be aligned with industry demands, fostering a generation of engineers capable of leading the automotive transition in North Africa and the Middle East.</w:t>
      </w:r>
    </w:p>
    <w:bookmarkEnd w:id="22"/>
    <w:bookmarkStart w:id="23" w:name="problem-statement-the-cairo-context"/>
    <w:p>
      <w:pPr>
        <w:pStyle w:val="Heading2"/>
      </w:pPr>
      <w:r>
        <w:t xml:space="preserve">Problem Statement: The Cairo Context</w:t>
      </w:r>
    </w:p>
    <w:p>
      <w:pPr>
        <w:pStyle w:val="FirstParagraph"/>
      </w:pPr>
      <w:r>
        <w:t xml:space="preserve">The automotive sector in Egypt is currently facing three critical challenges that require immediate engineering intervention:</w:t>
      </w:r>
    </w:p>
    <w:p>
      <w:pPr>
        <w:numPr>
          <w:ilvl w:val="0"/>
          <w:numId w:val="1001"/>
        </w:numPr>
        <w:pStyle w:val="Compact"/>
      </w:pPr>
      <w:r>
        <w:rPr>
          <w:bCs/>
          <w:b/>
        </w:rPr>
        <w:t xml:space="preserve">Air Quality Degradation:</w:t>
      </w:r>
      <w:r>
        <w:t xml:space="preserve"> </w:t>
      </w:r>
      <w:r>
        <w:t xml:space="preserve">Cairo frequently experiences high levels of particulate matter (PM2.5) and nitrogen oxides, largely due to older internal combustion engine fleets. Automotive Engineers must design engines that meet stricter Euro 6 standards or accelerate the transition to zero-emission vehicles.</w:t>
      </w:r>
    </w:p>
    <w:p>
      <w:pPr>
        <w:numPr>
          <w:ilvl w:val="0"/>
          <w:numId w:val="1001"/>
        </w:numPr>
        <w:pStyle w:val="Compact"/>
      </w:pPr>
      <w:r>
        <w:rPr>
          <w:bCs/>
          <w:b/>
        </w:rPr>
        <w:t xml:space="preserve">Energy Security:</w:t>
      </w:r>
      <w:r>
        <w:t xml:space="preserve"> </w:t>
      </w:r>
      <w:r>
        <w:t xml:space="preserve">Egypt imports a significant portion of its oil products. Shifting towards electrification reduces this dependency, enhancing national energy security. This requires engineers to develop efficient battery management systems suited for local grid capacities.</w:t>
      </w:r>
    </w:p>
    <w:p>
      <w:pPr>
        <w:numPr>
          <w:ilvl w:val="0"/>
          <w:numId w:val="1001"/>
        </w:numPr>
        <w:pStyle w:val="Compact"/>
      </w:pPr>
      <w:r>
        <w:rPr>
          <w:bCs/>
          <w:b/>
        </w:rPr>
        <w:t xml:space="preserve">Traffic Efficiency:</w:t>
      </w:r>
      <w:r>
        <w:t xml:space="preserve"> </w:t>
      </w:r>
      <w:r>
        <w:t xml:space="preserve">The sheer volume of vehicles in Greater Cairo necessitates smart engineering solutions, including vehicle-to-infrastructure (V2I) communication technologies that can optimize traffic flow and reduce idle times.</w:t>
      </w:r>
    </w:p>
    <w:bookmarkEnd w:id="23"/>
    <w:bookmarkStart w:id="26" w:name="methodology-and-engineering-approaches"/>
    <w:p>
      <w:pPr>
        <w:pStyle w:val="Heading2"/>
      </w:pPr>
      <w:r>
        <w:t xml:space="preserve">Methodology and Engineering Approaches</w:t>
      </w:r>
    </w:p>
    <w:p>
      <w:pPr>
        <w:pStyle w:val="FirstParagraph"/>
      </w:pPr>
      <w:r>
        <w:t xml:space="preserve">This study employs a mixed-methods approach, combining technical simulation data with socio-economic analysis relevant to the Egyptian market.</w:t>
      </w:r>
    </w:p>
    <w:bookmarkStart w:id="24" w:name="thermal-management-systems-design"/>
    <w:p>
      <w:pPr>
        <w:pStyle w:val="Heading3"/>
      </w:pPr>
      <w:r>
        <w:t xml:space="preserve">1. Thermal Management Systems Design</w:t>
      </w:r>
    </w:p>
    <w:p>
      <w:pPr>
        <w:pStyle w:val="FirstParagraph"/>
      </w:pPr>
      <w:r>
        <w:t xml:space="preserve">A key focus of this presentation is the adaptation of EV battery cooling systems for Cairo’s extreme summer temperatures, which often exceed 40°C (104°F). Standard European designs are insufficient. We propose a novel liquid-cooling loop design integrated with passive radiative cooling materials to maintain battery health and extend vehicle range.</w:t>
      </w:r>
    </w:p>
    <w:bookmarkEnd w:id="24"/>
    <w:bookmarkStart w:id="25" w:name="supply-chain-localization"/>
    <w:p>
      <w:pPr>
        <w:pStyle w:val="Heading3"/>
      </w:pPr>
      <w:r>
        <w:t xml:space="preserve">2. Supply Chain Localization</w:t>
      </w:r>
    </w:p>
    <w:p>
      <w:pPr>
        <w:pStyle w:val="FirstParagraph"/>
      </w:pPr>
      <w:r>
        <w:t xml:space="preserve">We analyze the current automotive supply chain in Egypt, focusing on regions such as 10th of Ramadan City and El-Sadat Industrial City. The methodology involves mapping local material availability (such as aluminum and steel) to reduce import reliance for chassis manufacturing.</w:t>
      </w:r>
    </w:p>
    <w:p>
      <w:pPr>
        <w:pStyle w:val="BodyText"/>
      </w:pPr>
      <w:r>
        <w:t xml:space="preserve">Engineering Parameter</w:t>
      </w:r>
    </w:p>
    <w:bookmarkEnd w:id="25"/>
    <w:bookmarkEnd w:id="26"/>
    <w:p>
      <w:pPr>
        <w:pStyle w:val="BodyText"/>
      </w:pPr>
      <w:r>
        <w:t xml:space="preserve">Cairo Climate Condition</w:t>
      </w:r>
    </w:p>
    <w:p>
      <w:pPr>
        <w:pStyle w:val="BodyText"/>
      </w:pPr>
      <w:r>
        <w:t xml:space="preserve">Suggested Automotive Solution</w:t>
      </w:r>
    </w:p>
    <w:p>
      <w:pPr>
        <w:pStyle w:val="BodyText"/>
      </w:pPr>
      <w:r>
        <w:t xml:space="preserve">`enter code here`</w:t>
      </w:r>
    </w:p>
    <w:p>
      <w:pPr>
        <w:pStyle w:val="BodyText"/>
      </w:pPr>
      <w:r>
        <w:t xml:space="preserve">`enter code here` ```html"&gt;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Egypt, Cairo</dc:title>
  <dc:creator/>
  <dc:language>en</dc:language>
  <cp:keywords/>
  <dcterms:created xsi:type="dcterms:W3CDTF">2026-07-29T08:58:29Z</dcterms:created>
  <dcterms:modified xsi:type="dcterms:W3CDTF">2026-07-29T08:58:29Z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