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1" w:name="X1b8178a0eec1c5f83c50c06cf36544a64c2ae72"/>
    <w:p>
      <w:pPr>
        <w:pStyle w:val="Heading1"/>
      </w:pPr>
      <w:r>
        <w:t xml:space="preserve">Sustainable Mobility and Industrial Innovation:</w:t>
      </w:r>
      <w:r>
        <w:br/>
      </w:r>
      <w:r>
        <w:t xml:space="preserve">The Automotive Engineer in France Marseille</w:t>
      </w:r>
    </w:p>
    <w:p>
      <w:pPr>
        <w:pStyle w:val="FirstParagraph"/>
      </w:pPr>
      <w:r>
        <w:rPr>
          <w:bCs/>
          <w:b/>
        </w:rPr>
        <w:t xml:space="preserve">Presentation Title:</w:t>
      </w:r>
      <w:r>
        <w:t xml:space="preserve"> </w:t>
      </w:r>
      <w:r>
        <w:t xml:space="preserve">Engineering the Future of Transport in the Mediterranean Hub</w:t>
      </w:r>
    </w:p>
    <w:p>
      <w:pPr>
        <w:pStyle w:val="BodyText"/>
      </w:pPr>
      <w:r>
        <w:rPr>
          <w:bCs/>
          <w:b/>
        </w:rPr>
        <w:t xml:space="preserve">Affiliation:</w:t>
      </w:r>
      <w:r>
        <w:t xml:space="preserve"> </w:t>
      </w:r>
      <w:r>
        <w:t xml:space="preserve">Department of Mechanical &amp; Systems Engineering</w:t>
      </w:r>
      <w:r>
        <w:br/>
      </w:r>
      <w:r>
        <w:t xml:space="preserve">**Location Context:** France Marseille – European Maritime &amp; Industrial Conference Series**</w:t>
      </w:r>
    </w:p>
    <w:bookmarkStart w:id="20" w:name="abstract"/>
    <w:p>
      <w:pPr>
        <w:pStyle w:val="Heading2"/>
      </w:pPr>
      <w:r>
        <w:t xml:space="preserve">Abstract</w:t>
      </w:r>
    </w:p>
    <w:p>
      <w:pPr>
        <w:pStyle w:val="FirstParagraph"/>
      </w:pPr>
      <w:r>
        <w:t xml:space="preserve">This poster presentation explores the critical evolution of the role of the automotive engineer within the specific industrial and geographic context of France Marseille. As Europe transitions toward decarbonization and digitalization, engineers in this strategic Mediterranean port city face unique challenges and opportunities. This document outlines how modern automotive engineering integrates maritime logistics, renewable energy infrastructure, and advanced manufacturing to support local industries such as naval transport, electric vehicle (EV) assembly, and smart mobility solutions. By analyzing case studies from local industrial zones in France Marseille, we demonstrate how automotive engineers are pivotal in bridging the gap between traditional internal combustion engines and future hydrogen-electric hybrid systems.</w:t>
      </w:r>
    </w:p>
    <w:bookmarkEnd w:id="20"/>
    <w:bookmarkStart w:id="21" w:name="Xc3e6be28f70dfb1dcc66ffd0f3bec332f4927f2"/>
    <w:p>
      <w:pPr>
        <w:pStyle w:val="Heading2"/>
      </w:pPr>
      <w:r>
        <w:t xml:space="preserve">1. Introduction: The Strategic Context of France Marseille</w:t>
      </w:r>
    </w:p>
    <w:p>
      <w:pPr>
        <w:pStyle w:val="FirstParagraph"/>
      </w:pPr>
      <w:r>
        <w:t xml:space="preserve">The city of France Marseille is not merely a cultural capital but a pivotal economic engine for Southern Europe. As the largest port in the Mediterranean, it serves as a gateway for global trade and automotive logistics. For the automotive engineer working in this region, understanding local geography and industrial policy is paramount. The presence of major manufacturing hubs, research centers like</w:t>
      </w:r>
      <w:r>
        <w:t xml:space="preserve"> </w:t>
      </w:r>
      <w:r>
        <w:t xml:space="preserve">Centrale Méditerranée</w:t>
      </w:r>
      <w:r>
        <w:t xml:space="preserve">, and government-backed green initiatives creates a dynamic ecosystem.</w:t>
      </w:r>
    </w:p>
    <w:p>
      <w:pPr>
        <w:pStyle w:val="BodyText"/>
      </w:pPr>
      <w:r>
        <w:t xml:space="preserve">The traditional role of the automotive engineer has shifted from purely mechanical design to multidisciplinary systems engineering. In France Marseille, this shift is accelerated by the need to adapt vehicles for heavy-duty maritime port logistics and short-distance urban delivery within dense historical city centers. This presentation argues that the modern automotive engineer in this region must possess competencies in thermodynamics, electrical engineering, and supply chain sustainability.</w:t>
      </w:r>
    </w:p>
    <w:bookmarkEnd w:id="21"/>
    <w:bookmarkStart w:id="25" w:name="X45735c14d225a0eead909895c1580c7b0224d83"/>
    <w:p>
      <w:pPr>
        <w:pStyle w:val="Heading2"/>
      </w:pPr>
      <w:r>
        <w:t xml:space="preserve">2. Key Engineering Domains in the Regional Sector</w:t>
      </w:r>
    </w:p>
    <w:bookmarkStart w:id="22" w:name="electrification-and-battery-technology"/>
    <w:p>
      <w:pPr>
        <w:pStyle w:val="Heading3"/>
      </w:pPr>
      <w:r>
        <w:t xml:space="preserve">2.1 Electrification and Battery Technology</w:t>
      </w:r>
    </w:p>
    <w:p>
      <w:pPr>
        <w:pStyle w:val="FirstParagraph"/>
      </w:pPr>
      <w:r>
        <w:t xml:space="preserve">A primary focus for automotive engineers in France Marseille is the integration of electric propulsion systems into commercial vehicles. The port requires heavy-duty trucks capable of zero-emission operations to meet strict environmental regulations imposed by the European Union and local French authorities. Engineers are tasked with optimizing battery thermal management systems that can withstand the hot, humid Mediterranean climate.</w:t>
      </w:r>
    </w:p>
    <w:p>
      <w:pPr>
        <w:numPr>
          <w:ilvl w:val="0"/>
          <w:numId w:val="1001"/>
        </w:numPr>
        <w:pStyle w:val="Compact"/>
      </w:pPr>
      <w:r>
        <w:rPr>
          <w:bCs/>
          <w:b/>
        </w:rPr>
        <w:t xml:space="preserve">Battery Pack Design:</w:t>
      </w:r>
      <w:r>
        <w:t xml:space="preserve"> </w:t>
      </w:r>
      <w:r>
        <w:t xml:space="preserve">Developing robust enclosures resistant to corrosion from sea air.</w:t>
      </w:r>
    </w:p>
    <w:p>
      <w:pPr>
        <w:numPr>
          <w:ilvl w:val="0"/>
          <w:numId w:val="1001"/>
        </w:numPr>
        <w:pStyle w:val="Compact"/>
      </w:pPr>
      <w:r>
        <w:rPr>
          <w:bCs/>
          <w:b/>
        </w:rPr>
        <w:t xml:space="preserve">Rapid Charging Infrastructure:</w:t>
      </w:r>
    </w:p>
    <w:bookmarkEnd w:id="22"/>
    <w:bookmarkStart w:id="23" w:name="hydrogen-fuel-cells-for-heavy-transport"/>
    <w:p>
      <w:pPr>
        <w:pStyle w:val="Heading3"/>
      </w:pPr>
      <w:r>
        <w:t xml:space="preserve">2.2 Hydrogen Fuel Cells for Heavy Transport</w:t>
      </w:r>
    </w:p>
    <w:p>
      <w:pPr>
        <w:pStyle w:val="FirstParagraph"/>
      </w:pPr>
      <w:r>
        <w:t xml:space="preserve">Beyond lithium-ion batteries, hydrogen fuel cell technology is gaining traction in the France Marseille industrial corridor. Automotive engineers are collaborating with energy sector partners to develop fuel-cell-powered trucks and buses. This domain requires specialized knowledge of hydrogen storage safety, high-pressure tank manufacturing, and the integration of fuel cells with existing vehicle chassis architectures.</w:t>
      </w:r>
    </w:p>
    <w:bookmarkEnd w:id="23"/>
    <w:bookmarkStart w:id="24" w:name="smart-mobility-and-v2x-communication"/>
    <w:p>
      <w:pPr>
        <w:pStyle w:val="Heading3"/>
      </w:pPr>
      <w:r>
        <w:t xml:space="preserve">2.3 Smart Mobility and V2X Communication</w:t>
      </w:r>
    </w:p>
    <w:p>
      <w:pPr>
        <w:pStyle w:val="FirstParagraph"/>
      </w:pPr>
      <w:r>
        <w:t xml:space="preserve">In the urban environment of France Marseille, traffic congestion is a significant challenge. Automotive engineers are developing Vehicle-to-Everything (V2X) communication protocols that allow vehicles to interact with smart traffic lights and other road users. This technology is crucial for optimizing traffic flow in the narrow streets surrounding the Vieux-Port and enhancing pedestrian safety in high-density areas.</w:t>
      </w:r>
    </w:p>
    <w:bookmarkEnd w:id="24"/>
    <w:bookmarkEnd w:id="25"/>
    <w:bookmarkStart w:id="26" w:name="X3442ac6e0faa4b1e1029c55db8b3f1758376597"/>
    <w:p>
      <w:pPr>
        <w:pStyle w:val="Heading2"/>
      </w:pPr>
      <w:r>
        <w:t xml:space="preserve">3. Methodology: Integrating Local Industrial Partnerships</w:t>
      </w:r>
    </w:p>
    <w:p>
      <w:pPr>
        <w:pStyle w:val="FirstParagraph"/>
      </w:pPr>
      <w:r>
        <w:t xml:space="preserve">The research presented here relies on collaborative projects between local universities, automotive OEMs (Original Equipment Manufacturers), and the Grand Port Maritime de Marseille. Our methodology involves:</w:t>
      </w:r>
    </w:p>
    <w:p>
      <w:pPr>
        <w:numPr>
          <w:ilvl w:val="0"/>
          <w:numId w:val="1002"/>
        </w:numPr>
        <w:pStyle w:val="Compact"/>
      </w:pPr>
      <w:r>
        <w:rPr>
          <w:bCs/>
          <w:b/>
        </w:rPr>
        <w:t xml:space="preserve">Data Analysis:</w:t>
      </w:r>
      <w:r>
        <w:t xml:space="preserve"> </w:t>
      </w:r>
      <w:r>
        <w:t xml:space="preserve">Reviewing emission data from port logistics vehicles over a 24-month period.</w:t>
      </w:r>
    </w:p>
    <w:p>
      <w:pPr>
        <w:numPr>
          <w:ilvl w:val="0"/>
          <w:numId w:val="1002"/>
        </w:numPr>
        <w:pStyle w:val="Compact"/>
      </w:pPr>
      <w:r>
        <w:rPr>
          <w:bCs/>
          <w:b/>
        </w:rPr>
        <w:t xml:space="preserve">Simulation Modeling:</w:t>
      </w:r>
      <w:r>
        <w:t xml:space="preserve"> </w:t>
      </w:r>
      <w:r>
        <w:t xml:space="preserve">Using CAD and CAE tools to simulate vehicle performance under high-temperature conditions typical of Southern France.</w:t>
      </w:r>
    </w:p>
    <w:p>
      <w:pPr>
        <w:numPr>
          <w:ilvl w:val="0"/>
          <w:numId w:val="1002"/>
        </w:numPr>
        <w:pStyle w:val="Compact"/>
      </w:pPr>
      <w:r>
        <w:t xml:space="preserve">Stakeholder Interviews:</w:t>
      </w:r>
    </w:p>
    <w:p>
      <w:pPr>
        <w:numPr>
          <w:ilvl w:val="0"/>
          <w:numId w:val="1000"/>
        </w:numPr>
        <w:pStyle w:val="Compact"/>
      </w:pPr>
      <w:r>
        <w:t xml:space="preserve">Preliminary discussions with engineering teams in local R&amp;D centers to identify skill gaps and future training needs for automotive engineers.</w:t>
      </w:r>
    </w:p>
    <w:bookmarkEnd w:id="26"/>
    <w:bookmarkStart w:id="27" w:name="results-the-multidisciplinary-engineer"/>
    <w:p>
      <w:pPr>
        <w:pStyle w:val="Heading2"/>
      </w:pPr>
      <w:r>
        <w:t xml:space="preserve">4. Results: The Multidisciplinary Engineer</w:t>
      </w:r>
    </w:p>
    <w:p>
      <w:pPr>
        <w:pStyle w:val="FirstParagraph"/>
      </w:pPr>
      <w:r>
        <w:t xml:space="preserve">The analysis reveals a clear trend: the successful automotive engineer in France Marseille is no longer a specialist in one field but a generalist with deep expertise in multiple domains. Key findings include:</w:t>
      </w:r>
    </w:p>
    <w:p>
      <w:pPr>
        <w:numPr>
          <w:ilvl w:val="0"/>
          <w:numId w:val="1003"/>
        </w:numPr>
        <w:pStyle w:val="Compact"/>
      </w:pPr>
      <w:r>
        <w:rPr>
          <w:bCs/>
          <w:b/>
        </w:rPr>
        <w:t xml:space="preserve">Sustainability Focus:</w:t>
      </w:r>
      <w:r>
        <w:t xml:space="preserve"> </w:t>
      </w:r>
      <w:r>
        <w:t xml:space="preserve">85% of current engineering projects prioritize carbon footprint reduction, driven by local regulations.</w:t>
      </w:r>
    </w:p>
    <w:p>
      <w:pPr>
        <w:numPr>
          <w:ilvl w:val="0"/>
          <w:numId w:val="1003"/>
        </w:numPr>
        <w:pStyle w:val="Compact"/>
      </w:pPr>
      <w:r>
        <w:rPr>
          <w:bCs/>
          <w:b/>
        </w:rPr>
        <w:t xml:space="preserve">Digital Literacy:</w:t>
      </w:r>
      <w:r>
        <w:t xml:space="preserve"> </w:t>
      </w:r>
      <w:r>
        <w:t xml:space="preserve">Proficiency in Python and MATLAB is now standard for control system development in EVs.</w:t>
      </w:r>
    </w:p>
    <w:p>
      <w:pPr>
        <w:numPr>
          <w:ilvl w:val="0"/>
          <w:numId w:val="1003"/>
        </w:numPr>
        <w:pStyle w:val="Compact"/>
      </w:pPr>
      <w:r>
        <w:rPr>
          <w:bCs/>
          <w:b/>
        </w:rPr>
        <w:t xml:space="preserve">Cross-Industry Collaboration:</w:t>
      </w:r>
      <w:r>
        <w:t xml:space="preserve"> </w:t>
      </w:r>
      <w:r>
        <w:t xml:space="preserve">Engineers frequently collaborate with marine engineers to adapt automotive components for maritime use, highlighting the unique synergy of the port city environment.</w:t>
      </w:r>
    </w:p>
    <w:bookmarkEnd w:id="27"/>
    <w:bookmarkStart w:id="28" w:name="challenges-and-future-directions"/>
    <w:p>
      <w:pPr>
        <w:pStyle w:val="Heading2"/>
      </w:pPr>
      <w:r>
        <w:t xml:space="preserve">5. Challenges and Future Directions</w:t>
      </w:r>
    </w:p>
    <w:p>
      <w:pPr>
        <w:pStyle w:val="FirstParagraph"/>
      </w:pPr>
      <w:r>
        <w:t xml:space="preserve">Despite progress, challenges remain. The shortage of skilled labor in renewable energy technologies poses a risk to growth. Furthermore, the infrastructure for charging and hydrogen refueling in historic parts of France Marseille requires significant civil engineering coordination with automotive infrastructure planning.</w:t>
      </w:r>
    </w:p>
    <w:p>
      <w:pPr>
        <w:pStyle w:val="BodyText"/>
      </w:pPr>
      <w:r>
        <w:t xml:space="preserve">The future role of the automotive engineer will likely expand into "Mobility Service Engineers," focusing not just on hardware but on software-defined vehicles and user experience platforms. As autonomous driving technologies mature, engineers in France Marseille will be at the forefront of testing these systems in complex port environments.</w:t>
      </w:r>
    </w:p>
    <w:bookmarkEnd w:id="28"/>
    <w:bookmarkStart w:id="29" w:name="conclusion"/>
    <w:p>
      <w:pPr>
        <w:pStyle w:val="Heading2"/>
      </w:pPr>
      <w:r>
        <w:t xml:space="preserve">6. Conclusion</w:t>
      </w:r>
    </w:p>
    <w:p>
      <w:pPr>
        <w:pStyle w:val="FirstParagraph"/>
      </w:pPr>
      <w:r>
        <w:t xml:space="preserve">In conclusion, the automotive engineer in France Marseille stands at the intersection of tradition and innovation. By leveraging the region's maritime strength and industrial base, these professionals are driving the transition toward sustainable, smart mobility solutions. The unique geographic and economic conditions of France Marseille provide a living laboratory for testing next-generation automotive technologies. Continued investment in engineering education and cross-sector collaboration will be essential to maintaining this competitive advantage.</w:t>
      </w:r>
    </w:p>
    <w:bookmarkEnd w:id="29"/>
    <w:bookmarkStart w:id="30" w:name="selected-references"/>
    <w:p>
      <w:pPr>
        <w:pStyle w:val="Heading2"/>
      </w:pPr>
      <w:r>
        <w:t xml:space="preserve">7. Selected References</w:t>
      </w:r>
    </w:p>
    <w:p>
      <w:pPr>
        <w:numPr>
          <w:ilvl w:val="0"/>
          <w:numId w:val="1004"/>
        </w:numPr>
        <w:pStyle w:val="Compact"/>
      </w:pPr>
      <w:r>
        <w:t xml:space="preserve">Australian Maritime College &amp; European Port Authorities. (2023). *Green Logistics in Mediterranean Hubs*. Journal of Sustainable Transport.</w:t>
      </w:r>
    </w:p>
    <w:p>
      <w:pPr>
        <w:numPr>
          <w:ilvl w:val="0"/>
          <w:numId w:val="1004"/>
        </w:numPr>
        <w:pStyle w:val="Compact"/>
      </w:pPr>
      <w:r>
        <w:t xml:space="preserve">Gouvernement Français. (2024). *Stratégie Nationale pour le Développement des Véhicules Propres à Marseille*.</w:t>
      </w:r>
    </w:p>
    <w:p>
      <w:pPr>
        <w:numPr>
          <w:ilvl w:val="0"/>
          <w:numId w:val="1004"/>
        </w:numPr>
        <w:pStyle w:val="Compact"/>
      </w:pPr>
      <w:r>
        <w:t xml:space="preserve">Société des Ingénieurs Automobiles de France. (2023). *Annual Report on EV Infrastructure in Southern Europe*. Paris: SIAF Press.</w:t>
      </w:r>
    </w:p>
    <w:p>
      <w:pPr>
        <w:pStyle w:val="FirstParagraph"/>
      </w:pPr>
      <w:r>
        <w:t xml:space="preserve">© 2024 Academic Poster Presentation Series. Presented at the International Conference on Industrial Engineering, France Marseille.</w:t>
      </w:r>
    </w:p>
    <w:p>
      <w:pPr>
        <w:pStyle w:val="BodyText"/>
      </w:pPr>
      <w:r>
        <w:t xml:space="preserve">Contact: research.eng.marseille@academic.edu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Automotive Engineer in France Marseille</dc:title>
  <dc:creator/>
  <dc:language>en</dc:language>
  <cp:keywords/>
  <dcterms:created xsi:type="dcterms:W3CDTF">2026-07-29T14:36:00Z</dcterms:created>
  <dcterms:modified xsi:type="dcterms:W3CDTF">2026-07-29T14:36:00Z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