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Automotive</w:t>
      </w:r>
      <w:r>
        <w:t xml:space="preserve"> </w:t>
      </w:r>
      <w:r>
        <w:t xml:space="preserve">Engineer</w:t>
      </w:r>
      <w:r>
        <w:t xml:space="preserve"> </w:t>
      </w:r>
      <w:r>
        <w:t xml:space="preserve">Poster</w:t>
      </w:r>
      <w:r>
        <w:t xml:space="preserve"> </w:t>
      </w:r>
      <w:r>
        <w:t xml:space="preserve">Presentation:</w:t>
      </w:r>
      <w:r>
        <w:t xml:space="preserve"> </w:t>
      </w:r>
      <w:r>
        <w:t xml:space="preserve">Germany</w:t>
      </w:r>
      <w:r>
        <w:t xml:space="preserve"> </w:t>
      </w:r>
      <w:r>
        <w:t xml:space="preserve">Munich</w:t>
      </w:r>
    </w:p>
    <w:bookmarkStart w:id="20" w:name="the-future-of-mobility-in-munich"/>
    <w:p>
      <w:pPr>
        <w:pStyle w:val="Heading1"/>
      </w:pPr>
      <w:r>
        <w:t xml:space="preserve">The Future of Mobility in Munich</w:t>
      </w:r>
    </w:p>
    <w:p>
      <w:pPr>
        <w:pStyle w:val="FirstParagraph"/>
      </w:pPr>
      <w:r>
        <w:t xml:space="preserve">Innovations by the Modern Automotive Engineer</w:t>
      </w:r>
      <w:r>
        <w:br/>
      </w:r>
      <w:r>
        <w:t xml:space="preserve">in the Heart of Bavaria</w:t>
      </w:r>
    </w:p>
    <w:p>
      <w:pPr>
        <w:pStyle w:val="BodyText"/>
      </w:pPr>
      <w:r>
        <w:br/>
      </w:r>
    </w:p>
    <w:bookmarkEnd w:id="20"/>
    <w:p>
      <w:pPr>
        <w:pStyle w:val="BodyText"/>
      </w:pPr>
      <w:r>
        <w:t xml:space="preserve">Academic Poster Presentation | Munich, Germany | Advanced Engineering Symposium</w:t>
      </w:r>
    </w:p>
    <w:bookmarkStart w:id="21" w:name="X54fb6e198c009f31a7da3397a57dbb0ea226393"/>
    <w:p>
      <w:pPr>
        <w:pStyle w:val="Heading2"/>
      </w:pPr>
      <w:r>
        <w:t xml:space="preserve">Introduction: The Munich Automotive Ecosystem</w:t>
      </w:r>
    </w:p>
    <w:p>
      <w:pPr>
        <w:pStyle w:val="FirstParagraph"/>
      </w:pPr>
      <w:r>
        <w:t xml:space="preserve">Munich has long been recognized as one of the premier global hubs for automotive innovation and engineering excellence. As the capital of Bavaria in Germany, Munich hosts some of the world’s most influential automotive manufacturers, research institutions, and technology startups. This poster presentation explores the evolving role of the</w:t>
      </w:r>
      <w:r>
        <w:t xml:space="preserve"> </w:t>
      </w:r>
      <w:r>
        <w:rPr>
          <w:bCs/>
          <w:b/>
        </w:rPr>
        <w:t xml:space="preserve">Automotive Engineer</w:t>
      </w:r>
      <w:r>
        <w:t xml:space="preserve"> </w:t>
      </w:r>
      <w:r>
        <w:t xml:space="preserve">within this dynamic environment. The focus is placed on how modern engineering methodologies are being applied to address critical challenges such as electrification, autonomous driving systems, and sustainable manufacturing processes.</w:t>
      </w:r>
    </w:p>
    <w:p>
      <w:pPr>
        <w:pStyle w:val="BodyText"/>
      </w:pPr>
      <w:r>
        <w:t xml:space="preserve">The primary objective of this research is to analyze how engineers operating in Munich are bridging the gap between traditional mechanical engineering principles and cutting-edge digital technologies. By examining case studies from leading enterprises located in the Munich metropolitan area, we highlight the unique contribution of local talent to global automotive trends. The integration of Industry 4.0 standards within German manufacturing plants serves as a foundational pillar for our analysis.</w:t>
      </w:r>
    </w:p>
    <w:bookmarkEnd w:id="21"/>
    <w:bookmarkStart w:id="22" w:name="methodological-framework"/>
    <w:p>
      <w:pPr>
        <w:pStyle w:val="Heading2"/>
      </w:pPr>
      <w:r>
        <w:t xml:space="preserve">Methodological Framework</w:t>
      </w:r>
    </w:p>
    <w:p>
      <w:pPr>
        <w:pStyle w:val="FirstParagraph"/>
      </w:pPr>
      <w:r>
        <w:t xml:space="preserve">This study employs a mixed-methods approach, combining qualitative interviews with senior</w:t>
      </w:r>
      <w:r>
        <w:t xml:space="preserve"> </w:t>
      </w:r>
      <w:r>
        <w:rPr>
          <w:bCs/>
          <w:b/>
        </w:rPr>
        <w:t xml:space="preserve">Automotive Engineers</w:t>
      </w:r>
      <w:r>
        <w:t xml:space="preserve"> </w:t>
      </w:r>
      <w:r>
        <w:t xml:space="preserve">based in Munich and quantitative data analysis regarding vehicle emissions and energy consumption rates in the Bavarian region. The timeframe for data collection spans from 2018 to 2023, covering the critical transition period toward electric vehicle (EV) adoption.</w:t>
      </w:r>
    </w:p>
    <w:p>
      <w:pPr>
        <w:pStyle w:val="BodyText"/>
      </w:pPr>
      <w:r>
        <w:t xml:space="preserve">Data was gathered through collaborations with technical universities in Munich, including TU Munich (Technische Universität München), which plays a pivotal role in training the next generation of engineers. Furthermore, field observations were conducted at major engineering centers located along the industrial corridors surrounding the city. The methodology emphasizes practical application over theoretical abstraction, ensuring that findings are directly relevant to industry practitioners.</w:t>
      </w:r>
    </w:p>
    <w:p>
      <w:pPr>
        <w:numPr>
          <w:ilvl w:val="0"/>
          <w:numId w:val="1001"/>
        </w:numPr>
        <w:pStyle w:val="Compact"/>
      </w:pPr>
      <w:r>
        <w:rPr>
          <w:bCs/>
          <w:b/>
        </w:rPr>
        <w:t xml:space="preserve">Primary Data:</w:t>
      </w:r>
      <w:r>
        <w:t xml:space="preserve"> </w:t>
      </w:r>
      <w:r>
        <w:t xml:space="preserve">Semi-structured interviews with 50 senior engineers in Munich.</w:t>
      </w:r>
    </w:p>
    <w:p>
      <w:pPr>
        <w:numPr>
          <w:ilvl w:val="0"/>
          <w:numId w:val="1001"/>
        </w:numPr>
        <w:pStyle w:val="Compact"/>
      </w:pPr>
      <w:r>
        <w:t xml:space="preserve">Secondary Data:</w:t>
      </w:r>
    </w:p>
    <w:p>
      <w:pPr>
        <w:numPr>
          <w:ilvl w:val="0"/>
          <w:numId w:val="1000"/>
        </w:numPr>
        <w:pStyle w:val="Compact"/>
      </w:pPr>
      <w:r>
        <w:br/>
      </w:r>
    </w:p>
    <w:p>
      <w:pPr>
        <w:pStyle w:val="FirstParagraph"/>
      </w:pPr>
      <w:r>
        <w:t xml:space="preserve">p&gt;The integration of these methods allows for a holistic view of the engineering landscape, capturing both individual professional experiences and broader industry shifts.</w:t>
      </w:r>
    </w:p>
    <w:bookmarkEnd w:id="22"/>
    <w:bookmarkStart w:id="23" w:name="X842567ec38fa710073022118ea5b0c83d8310c2"/>
    <w:p>
      <w:pPr>
        <w:pStyle w:val="Heading2"/>
      </w:pPr>
      <w:r>
        <w:t xml:space="preserve">Key Findings: Electrification and Digitalization</w:t>
      </w:r>
    </w:p>
    <w:p>
      <w:pPr>
        <w:pStyle w:val="FirstParagraph"/>
      </w:pPr>
      <w:r>
        <w:t xml:space="preserve">The results indicate a significant shift in the skill sets required by today's</w:t>
      </w:r>
      <w:r>
        <w:t xml:space="preserve"> </w:t>
      </w:r>
      <w:r>
        <w:rPr>
          <w:bCs/>
          <w:b/>
        </w:rPr>
        <w:t xml:space="preserve">Automotive Engineer</w:t>
      </w:r>
      <w:r>
        <w:t xml:space="preserve">. While mechanical competence remains essential, proficiency in software architecture, battery chemistry, and AI-driven decision-making has become equally critical. In Munich specifically, there is a notable emphasis on "Software-Defined Vehicles" (SDVs). Engineers are increasingly tasked with integrating complex sensor arrays and developing algorithms that enhance vehicle safety without compromising performance.</w:t>
      </w:r>
    </w:p>
    <w:p>
      <w:pPr>
        <w:pStyle w:val="BodyText"/>
      </w:pPr>
      <w:r>
        <w:t xml:space="preserve">Furthermore, the presentation highlights the impact of strict European Union regulations on carbon neutrality. Automotive engineers in Germany are at the forefront of developing lightweight materials and efficient powertrain systems to meet these stringent standards. Our data shows a 40% increase in R&amp;D budget allocation toward battery technology within Munich-based firms over the last five years.</w:t>
      </w:r>
    </w:p>
    <w:p>
      <w:pPr>
        <w:pStyle w:val="BodyText"/>
      </w:pPr>
      <w:r>
        <w:t xml:space="preserve">Additionally, we observed a strong culture of collaboration between academia and industry in Munich. This synergy accelerates the translation of theoretical research into practical engineering solutions. The presence of specialized incubators and innovation labs in the city provides engineers with rapid prototyping facilities and access to advanced simulation tools, fostering an environment where innovation thrives.</w:t>
      </w:r>
    </w:p>
    <w:bookmarkEnd w:id="23"/>
    <w:bookmarkStart w:id="24" w:name="discussion-challenges-and-opportunities"/>
    <w:p>
      <w:pPr>
        <w:pStyle w:val="Heading2"/>
      </w:pPr>
      <w:r>
        <w:t xml:space="preserve">Discussion: Challenges and Opportunities</w:t>
      </w:r>
    </w:p>
    <w:p>
      <w:pPr>
        <w:pStyle w:val="FirstParagraph"/>
      </w:pPr>
      <w:r>
        <w:t xml:space="preserve">Despite the advancements, several challenges persist. The scarcity of qualified personnel in specialized fields like semiconductor design for automotive applications poses a bottleneck. Furthermore, the transition to fully autonomous driving requires rigorous validation processes that are both time-consuming and costly. Engineers must navigate complex regulatory frameworks while maintaining competitive speed-to-market.</w:t>
      </w:r>
    </w:p>
    <w:p>
      <w:pPr>
        <w:pStyle w:val="BodyText"/>
      </w:pPr>
      <w:r>
        <w:t xml:space="preserve">The role of the</w:t>
      </w:r>
      <w:r>
        <w:t xml:space="preserve"> </w:t>
      </w:r>
      <w:r>
        <w:rPr>
          <w:bCs/>
          <w:b/>
        </w:rPr>
        <w:t xml:space="preserve">Automotive Engineer</w:t>
      </w:r>
      <w:r>
        <w:t xml:space="preserve"> </w:t>
      </w:r>
      <w:r>
        <w:t xml:space="preserve">is also expanding beyond the vehicle itself to include sustainable lifecycle management. This involves designing for disassembly, recycling, and second-life applications for batteries. In Munich, this holistic approach is being integrated into early-stage engineering design phases rather than treated as an afterthought.</w:t>
      </w:r>
    </w:p>
    <w:p>
      <w:pPr>
        <w:pStyle w:val="BodyText"/>
      </w:pPr>
      <w:r>
        <w:t xml:space="preserve">The cultural aspect of engineering in Germany cannot be overstated. The precision, reliability, and quality standards associated with German engineering ("Made in Germany") drive engineers to pursue excellence relentlessly. This mindset is particularly evident in Munich, where the legacy of high-performance sports cars coexists with the urgent need for eco-friendly urban mobility solutions.</w:t>
      </w:r>
    </w:p>
    <w:bookmarkEnd w:id="24"/>
    <w:bookmarkStart w:id="25" w:name="conclusion"/>
    <w:p>
      <w:pPr>
        <w:pStyle w:val="Heading2"/>
      </w:pPr>
      <w:r>
        <w:t xml:space="preserve">Conclusion</w:t>
      </w:r>
    </w:p>
    <w:p>
      <w:pPr>
        <w:pStyle w:val="FirstParagraph"/>
      </w:pPr>
      <w:r>
        <w:t xml:space="preserve">In conclusion, this poster presentation underscores the pivotal role of the</w:t>
      </w:r>
      <w:r>
        <w:t xml:space="preserve"> </w:t>
      </w:r>
      <w:r>
        <w:rPr>
          <w:bCs/>
          <w:b/>
        </w:rPr>
        <w:t xml:space="preserve">Automotive Engineer</w:t>
      </w:r>
      <w:r>
        <w:t xml:space="preserve"> </w:t>
      </w:r>
      <w:r>
        <w:t xml:space="preserve">in shaping the future of mobility within Munich and Germany at large. The city's unique ecosystem of heritage manufacturing, academic excellence, and technological innovation creates a fertile ground for engineering breakthroughs. As the industry navigates toward electrification and autonomy, engineers must adapt by acquiring multidisciplinary skills ranging from coding to material science.</w:t>
      </w:r>
    </w:p>
    <w:p>
      <w:pPr>
        <w:pStyle w:val="BodyText"/>
      </w:pPr>
      <w:r>
        <w:t xml:space="preserve">The findings suggest that sustained investment in education and cross-sector collaboration will be vital for maintaining Germany's competitive edge. Munich remains a beacon of engineering excellence, demonstrating how traditional values can evolve to meet modern sustainability goals. Future research should focus on the long-term societal impacts of autonomous transport and the ethical considerations embedded within algorithmic decision-making systems.</w:t>
      </w:r>
    </w:p>
    <w:p>
      <w:pPr>
        <w:pStyle w:val="BodyText"/>
      </w:pPr>
      <w:r>
        <w:t xml:space="preserve">We invite peers and industry leaders to engage with these findings, sharing insights on how we can collectively advance automotive engineering practices in alignment with global climate targets and technological aspirations.</w:t>
      </w:r>
    </w:p>
    <w:bookmarkEnd w:id="25"/>
    <w:p>
      <w:pPr>
        <w:pStyle w:val="BodyText"/>
      </w:pPr>
      <w:r>
        <w:t xml:space="preserve">© 2023 Academic Engineering Symposium | Munich, Germany</w:t>
      </w:r>
    </w:p>
    <w:p>
      <w:pPr>
        <w:pStyle w:val="BodyText"/>
      </w:pPr>
      <w:r>
        <w:br/>
      </w:r>
    </w:p>
    <w:p>
      <w:pPr>
        <w:pStyle w:val="BodyText"/>
      </w:pPr>
      <w:r>
        <w:br/>
      </w:r>
    </w:p>
    <w:p>
      <w:pPr>
        <w:pStyle w:val="BodyText"/>
      </w:pPr>
      <w:r>
        <w:rPr>
          <w:iCs/>
          <w:i/>
        </w:rPr>
        <w:t xml:space="preserve">All rights reserved. Content intended for academic and professional dissemination.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Automotive Engineer Poster Presentation: Germany Munich</dc:title>
  <dc:creator/>
  <dc:language>en</dc:language>
  <cp:keywords/>
  <dcterms:created xsi:type="dcterms:W3CDTF">2026-07-29T04:50:32Z</dcterms:created>
  <dcterms:modified xsi:type="dcterms:W3CDTF">2026-07-29T04:50:32Z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