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Advancing Mobility Solutions through Innovation and Sustainability</w:t>
      </w:r>
    </w:p>
    <w:bookmarkStart w:id="20" w:name="introduction-and-context"/>
    <w:p>
      <w:pPr>
        <w:pStyle w:val="Heading2"/>
      </w:pPr>
      <w:r>
        <w:t xml:space="preserve">1. Introduction and Context</w:t>
      </w:r>
    </w:p>
    <w:p>
      <w:pPr>
        <w:pStyle w:val="FirstParagraph"/>
      </w:pPr>
      <w:r>
        <w:t xml:space="preserve">The global automotive industry is undergoing a paradigm shift driven by electrification, connectivity, automation, and shared mobility. In this dynamic landscape,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has emerged as a critical epicenter for research and development (R&amp;D) in engineering. This poster presentation explores the pivotal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within this specific geographic and technological context.</w:t>
      </w:r>
    </w:p>
    <w:p>
      <w:pPr>
        <w:pStyle w:val="BodyText"/>
      </w:pPr>
      <w:r>
        <w:t xml:space="preserve">Bangalore, often referred to as the Silicon Valley of India, is not just a hub for software but has rapidly evolved into a premier destination for automotive innovation. The convergence of traditional manufacturing expertise with cutting-edge IT infrastructure creates a unique ecosystem. For any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looking to contribute meaningfully to the future of mobility, understanding the nuances of operations in</w:t>
      </w:r>
    </w:p>
    <w:p>
      <w:pPr>
        <w:pStyle w:val="BodyText"/>
      </w:pPr>
      <w:r>
        <w:t xml:space="preserve">India Bangalore</w:t>
      </w:r>
    </w:p>
    <w:bookmarkEnd w:id="20"/>
    <w:bookmarkStart w:id="22" w:name="X9684fc3273c703a5ee82303fad4995d6ec40598"/>
    <w:p>
      <w:pPr>
        <w:pStyle w:val="Heading2"/>
      </w:pPr>
      <w:r>
        <w:t xml:space="preserve">2. The Role of the Automotive Engineer in Bangalore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is no longer confined to mechanical design alone. In the context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, these professionals must possess multidisciplinary skills spanning mechatronics, software development, data analytics, and sustainable energy systems.</w:t>
      </w:r>
    </w:p>
    <w:bookmarkStart w:id="21" w:name="key-responsibilities"/>
    <w:p>
      <w:pPr>
        <w:pStyle w:val="Heading3"/>
      </w:pPr>
      <w:r>
        <w:t xml:space="preserve">Key Responsibilities: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R&amp;D in EV Technology:</w:t>
      </w:r>
      <w:r>
        <w:t xml:space="preserve"> </w:t>
      </w:r>
      <w:r>
        <w:t xml:space="preserve">Developing battery management systems and electric powertrains suited for Indian road conditions.</w:t>
      </w:r>
    </w:p>
    <w:bookmarkEnd w:id="21"/>
    <w:p>
      <w:pPr>
        <w:pStyle w:val="FirstParagraph"/>
      </w:pPr>
      <w:r>
        <w:t xml:space="preserve">The unique characteristic of the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engineering sector is its integration with global OEMs (Original Equipment Manufacturers) and tier-1 suppliers. Engineers here work on localized solutions that address specific challenges such as traffic density, diverse climate conditions, and varying fuel quality standards.</w:t>
      </w:r>
    </w:p>
    <w:bookmarkEnd w:id="22"/>
    <w:bookmarkStart w:id="23" w:name="current-trends-in-india-bangalore"/>
    <w:p>
      <w:pPr>
        <w:pStyle w:val="Heading2"/>
      </w:pPr>
      <w:r>
        <w:t xml:space="preserve">3. Current Trends in India Bangalore</w:t>
      </w:r>
    </w:p>
    <w:p>
      <w:pPr>
        <w:pStyle w:val="FirstParagraph"/>
      </w:pPr>
      <w:r>
        <w:t xml:space="preserve">The automotive landscape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is characterized by rapid adoption of new technologies. Our analysis highlights three major trends:</w:t>
      </w:r>
    </w:p>
    <w:p>
      <w:pPr>
        <w:numPr>
          <w:ilvl w:val="0"/>
          <w:numId w:val="1002"/>
        </w:numPr>
        <w:pStyle w:val="Compact"/>
      </w:pPr>
      <w:r>
        <w:t xml:space="preserve">Electrification Infrastructure: With state government policies favoring electric vehicles (EVs), engineers are designing charging infrastructure and optimizing vehicle efficiency for long-range travel.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Sustainable Manufacturing:</w:t>
      </w:r>
      <w:r>
        <w:t xml:space="preserve"> </w:t>
      </w:r>
      <w:r>
        <w:t xml:space="preserve">There is a growing emphasis on green engineering practices. Engineers are tasked with reducing the carbon footprint of manufacturing processes, leveraging renewable energy sources prevalent in the region.</w:t>
      </w:r>
    </w:p>
    <w:bookmarkEnd w:id="23"/>
    <w:bookmarkStart w:id="24" w:name="challenges-and-solutions"/>
    <w:p>
      <w:pPr>
        <w:pStyle w:val="Heading2"/>
      </w:pPr>
      <w:r>
        <w:t xml:space="preserve">4. Challenges and Solutions</w:t>
      </w:r>
    </w:p>
    <w:p>
      <w:pPr>
        <w:pStyle w:val="FirstParagraph"/>
      </w:pPr>
      <w:r>
        <w:t xml:space="preserve">While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Automotive Engineers .</w:t>
      </w:r>
    </w:p>
    <w:p>
      <w:pPr>
        <w:pStyle w:val="FirstParagraph"/>
      </w:pPr>
      <w:r>
        <w:t xml:space="preserve">The adaptability of the</w:t>
      </w:r>
    </w:p>
    <w:p>
      <w:pPr>
        <w:pStyle w:val="BodyText"/>
      </w:pPr>
      <w:r>
        <w:t xml:space="preserve">Automotive Engineer is key to overcoming these hurdles. By leveraging the technological advantages available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engineers can turn these challenges into innovations.</w:t>
      </w:r>
    </w:p>
    <w:bookmarkEnd w:id="24"/>
    <w:bookmarkStart w:id="25" w:name="future-scope-and-impact"/>
    <w:p>
      <w:pPr>
        <w:pStyle w:val="Heading2"/>
      </w:pPr>
      <w:r>
        <w:t xml:space="preserve">5. Future Scope and Impact</w:t>
      </w:r>
    </w:p>
    <w:p>
      <w:pPr>
        <w:pStyle w:val="FirstParagraph"/>
      </w:pPr>
      <w:r>
        <w:t xml:space="preserve">The future of automotive engineering in</w:t>
      </w:r>
    </w:p>
    <w:p>
      <w:pPr>
        <w:pStyle w:val="BodyText"/>
      </w:pPr>
      <w:r>
        <w:t xml:space="preserve">Bangalore, India is bright. As the government implements stricter emission norms (such as Bharat Stage VI), the demand for advanced emission control systems and alternative fuel technologies will surge.</w:t>
      </w:r>
    </w:p>
    <w:p>
      <w:pPr>
        <w:pStyle w:val="BodyText"/>
      </w:pPr>
      <w:r>
        <w:t xml:space="preserve">We project that by 2030, Bangalore will host a significant number of dedicated autonomous vehicle testing zones. The</w:t>
      </w:r>
    </w:p>
    <w:p>
      <w:pPr>
        <w:pStyle w:val="BodyText"/>
      </w:pPr>
      <w:r>
        <w:t xml:space="preserve">Automotive Engineer of tomorrow must be proficient in AI and machine learning algorithms to develop self-driving capabilities tailored to chaotic urban environments typical of Indian cities.</w:t>
      </w:r>
    </w:p>
    <w:p>
      <w:pPr>
        <w:pStyle w:val="BodyText"/>
      </w:pPr>
      <w:r>
        <w:t xml:space="preserve">Conclusion: The synergy between traditional engineering principles and modern technology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creates a fertile ground for innovation. This poster highlights that the</w:t>
      </w:r>
    </w:p>
    <w:p>
      <w:pPr>
        <w:pStyle w:val="BodyText"/>
      </w:pPr>
      <w:r>
        <w:t xml:space="preserve">Automotive Engineer is at the forefront of this transformation, driving sustainability and efficiency.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summary, this presentation underscores the critical importance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Automotive Engineer has evolved to encompass digital literacy and sustainability focus. By fostering collaboration between academia, industry, and government in Bangalore, we can accelerate the development of next-generation mobility solutions.</w:t>
      </w:r>
    </w:p>
    <w:p>
      <w:pPr>
        <w:pStyle w:val="BodyText"/>
      </w:pPr>
      <w:r>
        <w:t xml:space="preserve">We encourage further research into localized engineering solutions that cater to the unique socio-economic fabric of India while maintaining global quality standards.</w:t>
      </w:r>
    </w:p>
    <w:bookmarkEnd w:id="26"/>
    <w:bookmarkStart w:id="27" w:name="references-and-acknowledgments"/>
    <w:p>
      <w:pPr>
        <w:pStyle w:val="Heading2"/>
      </w:pPr>
      <w:r>
        <w:t xml:space="preserve">References and Acknowledgments</w:t>
      </w:r>
    </w:p>
    <w:p>
      <w:pPr>
        <w:numPr>
          <w:ilvl w:val="0"/>
          <w:numId w:val="1005"/>
        </w:numPr>
        <w:pStyle w:val="Compact"/>
      </w:pPr>
      <w:r>
        <w:t xml:space="preserve">NITI Aayog Reports on Electric Vehicle Adoption in India.</w:t>
      </w:r>
    </w:p>
    <w:p>
      <w:pPr>
        <w:numPr>
          <w:ilvl w:val="0"/>
          <w:numId w:val="1005"/>
        </w:numPr>
        <w:pStyle w:val="Compact"/>
      </w:pPr>
      <w:r>
        <w:t xml:space="preserve">SAE International Technical Papers on Automotive Engineering Trends.</w:t>
      </w:r>
    </w:p>
    <w:p>
      <w:pPr>
        <w:numPr>
          <w:ilvl w:val="0"/>
          <w:numId w:val="1005"/>
        </w:numPr>
        <w:pStyle w:val="Compact"/>
      </w:pPr>
      <w:r>
        <w:t xml:space="preserve">Bangalore Automotive Cluster Association Annual Review.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Automotive Engineering in India Bangalore</dc:title>
  <dc:creator/>
  <dc:language>en</dc:language>
  <cp:keywords/>
  <dcterms:created xsi:type="dcterms:W3CDTF">2026-07-29T03:08:12Z</dcterms:created>
  <dcterms:modified xsi:type="dcterms:W3CDTF">2026-07-29T03:08:12Z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