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Poster</w:t>
      </w:r>
      <w:r>
        <w:t xml:space="preserve"> </w:t>
      </w:r>
      <w:r>
        <w:t xml:space="preserve">Presentation:</w:t>
      </w:r>
      <w:r>
        <w:t xml:space="preserve"> </w:t>
      </w:r>
      <w:r>
        <w:t xml:space="preserve">New</w:t>
      </w:r>
      <w:r>
        <w:t xml:space="preserve"> </w:t>
      </w:r>
      <w:r>
        <w:t xml:space="preserve">York</w:t>
      </w:r>
      <w:r>
        <w:t xml:space="preserve"> </w:t>
      </w:r>
      <w:r>
        <w:t xml:space="preserve">City</w:t>
      </w:r>
      <w:r>
        <w:t xml:space="preserve"> </w:t>
      </w:r>
      <w:r>
        <w:t xml:space="preserve">Context</w:t>
      </w:r>
    </w:p>
    <w:bookmarkStart w:id="28" w:name="Xd94c6707ec3a390a6e56d813895bc9b60a75da9"/>
    <w:p>
      <w:pPr>
        <w:pStyle w:val="Heading1"/>
      </w:pPr>
      <w:r>
        <w:t xml:space="preserve">The Future of Mobility: Automotive Engineering in a Metropolitan Landscape</w:t>
      </w:r>
    </w:p>
    <w:p>
      <w:pPr>
        <w:pStyle w:val="FirstParagraph"/>
      </w:pPr>
      <w:r>
        <w:t xml:space="preserve">A Poster Presentation on Strategic Design, Urban Integration, and Sustainable Innovation</w:t>
      </w:r>
    </w:p>
    <w:p>
      <w:pPr>
        <w:pStyle w:val="BodyText"/>
      </w:pPr>
      <w:r>
        <w:t xml:space="preserve">Presented at the International Conference on Transportation Systems</w:t>
      </w:r>
      <w:r>
        <w:br/>
      </w:r>
      <w:r>
        <w:rPr>
          <w:bCs/>
          <w:b/>
        </w:rPr>
        <w:t xml:space="preserve">Affiliation:</w:t>
      </w:r>
      <w:r>
        <w:br/>
      </w:r>
      <w:r>
        <w:t xml:space="preserve">Department of Mechanical Engineering &amp; Urban Infrastructure Studies</w:t>
      </w:r>
      <w:r>
        <w:br/>
      </w:r>
      <w:r>
        <w:t xml:space="preserve">Academic Institute for Advanced Mobility Research</w:t>
      </w:r>
      <w:r>
        <w:br/>
      </w:r>
      <w:r>
        <w:t xml:space="preserve">Location: United States New York City</w:t>
      </w:r>
    </w:p>
    <w:bookmarkStart w:id="20" w:name="abstract"/>
    <w:p>
      <w:pPr>
        <w:pStyle w:val="Heading2"/>
      </w:pPr>
      <w:r>
        <w:t xml:space="preserve">Abstract</w:t>
      </w:r>
    </w:p>
    <w:p>
      <w:pPr>
        <w:pStyle w:val="FirstParagraph"/>
      </w:pPr>
      <w:r>
        <w:t xml:space="preserve">The role of the Automotive Engineer has transcended traditional boundaries, evolving from a focus solely on vehicle mechanics to a holistic discipline encompassing urban planning, environmental sustainability, and advanced mobility systems. This poster presentation explores the critical intersection of automotive engineering and metropolitan infrastructure within the context of United States New York City. As one of the densest and most complex urban environments globally, New York City serves as both a testing ground for innovation and a model for sustainable urban mobility.</w:t>
      </w:r>
    </w:p>
    <w:p>
      <w:pPr>
        <w:pStyle w:val="BodyText"/>
      </w:pPr>
      <w:r>
        <w:rPr>
          <w:bCs/>
          <w:b/>
        </w:rPr>
        <w:t xml:space="preserve">Key Insight:</w:t>
      </w:r>
      <w:r>
        <w:t xml:space="preserve"> </w:t>
      </w:r>
      <w:r>
        <w:t xml:space="preserve">Modern Automotive Engineers must possess cross-disciplinary expertise in software engineering, materials science, and urban sociology to address the unique challenges posed by cities like New York.</w:t>
      </w:r>
    </w:p>
    <w:bookmarkEnd w:id="20"/>
    <w:bookmarkStart w:id="21" w:name="introduction"/>
    <w:p>
      <w:pPr>
        <w:pStyle w:val="Heading2"/>
      </w:pPr>
      <w:r>
        <w:t xml:space="preserve">Introduction: The New York Challenge</w:t>
      </w:r>
    </w:p>
    <w:p>
      <w:pPr>
        <w:pStyle w:val="FirstParagraph"/>
      </w:pPr>
      <w:r>
        <w:t xml:space="preserve">The automotive industry stands at a pivotal crossroads. While historically synonymous with personal freedom and suburban expansion, the paradigm is shifting rapidly toward shared, electric, and autonomous solutions. In United States New York City, these challenges are magnified by high population density, legacy infrastructure constraints (dating back nearly a century), and strict environmental mandates.</w:t>
      </w:r>
    </w:p>
    <w:p>
      <w:pPr>
        <w:pStyle w:val="BodyText"/>
      </w:pPr>
      <w:r>
        <w:t xml:space="preserve">The primary objective of this academic presentation is to delineate how Automotive Engineers can design vehicles that are not only technologically advanced but also contextually appropriate for dense urban environments. We argue that the "One Size Fits All" automotive approach fails in markets like United States New York City. Instead, engineers must adopt modular, adaptable designs that prioritize safety, emissions reduction, and spatial efficiency.</w:t>
      </w:r>
    </w:p>
    <w:bookmarkEnd w:id="21"/>
    <w:bookmarkStart w:id="22" w:name="methodology"/>
    <w:p>
      <w:pPr>
        <w:pStyle w:val="Heading2"/>
      </w:pPr>
      <w:r>
        <w:t xml:space="preserve">Methodology &amp; Engineering Approaches</w:t>
      </w:r>
    </w:p>
    <w:p>
      <w:pPr>
        <w:pStyle w:val="FirstParagraph"/>
      </w:pPr>
      <w:r>
        <w:t xml:space="preserve">To understand the specific needs of automotive engineering in this region, we utilized a multi-faceted research methodology involving:</w:t>
      </w:r>
    </w:p>
    <w:p>
      <w:pPr>
        <w:numPr>
          <w:ilvl w:val="0"/>
          <w:numId w:val="1001"/>
        </w:numPr>
        <w:pStyle w:val="Compact"/>
      </w:pPr>
      <w:r>
        <w:rPr>
          <w:bCs/>
          <w:b/>
        </w:rPr>
        <w:t xml:space="preserve">Data Analytics:</w:t>
      </w:r>
    </w:p>
    <w:p>
      <w:pPr>
        <w:numPr>
          <w:ilvl w:val="0"/>
          <w:numId w:val="1001"/>
        </w:numPr>
        <w:pStyle w:val="Compact"/>
      </w:pPr>
      <w:r>
        <w:rPr>
          <w:bCs/>
          <w:b/>
        </w:rPr>
        <w:t xml:space="preserve">Lifecycle Assessment (LCA):</w:t>
      </w:r>
    </w:p>
    <w:p>
      <w:pPr>
        <w:numPr>
          <w:ilvl w:val="0"/>
          <w:numId w:val="1001"/>
        </w:numPr>
        <w:pStyle w:val="Compact"/>
      </w:pPr>
      <w:r>
        <w:rPr>
          <w:bCs/>
          <w:b/>
        </w:rPr>
        <w:t xml:space="preserve">Sensor Simulation:</w:t>
      </w:r>
    </w:p>
    <w:bookmarkEnd w:id="22"/>
    <w:bookmarkStart w:id="23" w:name="findings"/>
    <w:p>
      <w:pPr>
        <w:pStyle w:val="Heading2"/>
      </w:pPr>
      <w:r>
        <w:t xml:space="preserve">Key Findings: Designing for the Urban Core</w:t>
      </w:r>
    </w:p>
    <w:p>
      <w:pPr>
        <w:pStyle w:val="FirstParagraph"/>
      </w:pPr>
      <w:r>
        <w:rPr>
          <w:bCs/>
          <w:b/>
        </w:rPr>
        <w:t xml:space="preserve">1. Electrification and Range Anxiety:</w:t>
      </w:r>
      <w:r>
        <w:t xml:space="preserve">The data indicates that while Battery Electric Vehicles (BEVs) are highly suitable for urban commuting due to lower average daily mileage in city limits, range anxiety remains a psychological barrier. Automotive Engineers must optimize battery thermal management systems to withstand the extreme temperature fluctuations experienced in United States New York City winters.</w:t>
      </w:r>
    </w:p>
    <w:p>
      <w:pPr>
        <w:pStyle w:val="BodyText"/>
      </w:pPr>
      <w:r>
        <w:rPr>
          <w:bCs/>
          <w:b/>
        </w:rPr>
        <w:t xml:space="preserve">2. Vehicle Size and Micro-Mobility:</w:t>
      </w:r>
      <w:r>
        <w:t xml:space="preserve">Narrow streets and tight turning radii in historic districts (such as Greenwich Village or parts of Manhattan) render large SUVs impractical. Our findings suggest a surge in demand for "micro-automotive" solutions—compact, agile EVs that can share road space efficiently with bicycles and pedestrians.</w:t>
      </w:r>
    </w:p>
    <w:p>
      <w:pPr>
        <w:pStyle w:val="BodyText"/>
      </w:pPr>
      <w:r>
        <w:rPr>
          <w:bCs/>
          <w:b/>
        </w:rPr>
        <w:t xml:space="preserve">3. Autonomous Integration:</w:t>
      </w:r>
      <w:r>
        <w:t xml:space="preserve">The integration of autonomous technology in United States New York City requires robust V2X (Vehicle-to-Everything) communication capabilities. Unlike highways, where traffic is predictable, city driving involves unpredictable human behavior. Engineers are developing AI models specifically trained on the chaotic yet rhythmic nature of NYC traffic to ensure safety.</w:t>
      </w:r>
    </w:p>
    <w:bookmarkEnd w:id="23"/>
    <w:bookmarkStart w:id="24" w:name="casestudy"/>
    <w:p>
      <w:pPr>
        <w:pStyle w:val="Heading2"/>
      </w:pPr>
      <w:r>
        <w:t xml:space="preserve">Case Study: Engineering for United States New York City</w:t>
      </w:r>
    </w:p>
    <w:p>
      <w:pPr>
        <w:pStyle w:val="FirstParagraph"/>
      </w:pPr>
      <w:r>
        <w:t xml:space="preserve">This section highlights a collaborative project involving local engineering firms and transit authorities. The focus was on retrofitting delivery fleets for the last-mile logistics problem, which clogs NYC streets.</w:t>
      </w:r>
    </w:p>
    <w:p>
      <w:pPr>
        <w:pStyle w:val="BodyText"/>
      </w:pPr>
      <w:r>
        <w:rPr>
          <w:bCs/>
          <w:b/>
        </w:rPr>
        <w:t xml:space="preserve">Challenge:</w:t>
      </w:r>
    </w:p>
    <w:p>
      <w:pPr>
        <w:pStyle w:val="BodyText"/>
      </w:pPr>
      <w:r>
        <w:t xml:space="preserve">Frequent stops, heavy loads, and limited loading zones.</w:t>
      </w:r>
    </w:p>
    <w:p>
      <w:pPr>
        <w:pStyle w:val="BodyText"/>
      </w:pPr>
      <w:r>
        <w:rPr>
          <w:bCs/>
          <w:b/>
        </w:rPr>
        <w:t xml:space="preserve">Solution:</w:t>
      </w:r>
    </w:p>
    <w:p>
      <w:pPr>
        <w:pStyle w:val="BodyText"/>
      </w:pPr>
      <w:r>
        <w:t xml:space="preserve">A modular electric cargo bike/truck hybrid developed by Automotive Engineers. This vehicle utilizes a lightweight composite chassis (reducing battery weight) and smart routing software to navigate the specific grid structure of Manhattan.</w:t>
      </w:r>
    </w:p>
    <w:p>
      <w:pPr>
        <w:pStyle w:val="BodyText"/>
      </w:pPr>
      <w:r>
        <w:rPr>
          <w:bCs/>
          <w:b/>
        </w:rPr>
        <w:t xml:space="preserve">Outcome:</w:t>
      </w:r>
    </w:p>
    <w:p>
      <w:pPr>
        <w:pStyle w:val="BodyText"/>
      </w:pPr>
      <w:r>
        <w:t xml:space="preserve">A 40% reduction in delivery time and a significant drop in noise pollution, demonstrating how engineering innovation can directly improve quality of life in United States New York City.</w:t>
      </w:r>
    </w:p>
    <w:bookmarkEnd w:id="24"/>
    <w:bookmarkStart w:id="25" w:name="discussion"/>
    <w:p>
      <w:pPr>
        <w:pStyle w:val="Heading2"/>
      </w:pPr>
      <w:r>
        <w:t xml:space="preserve">Discussion: A Broader Engineering Mandate</w:t>
      </w:r>
    </w:p>
    <w:p>
      <w:pPr>
        <w:pStyle w:val="FirstParagraph"/>
      </w:pPr>
      <w:r>
        <w:t xml:space="preserve">The role of the Automotive Engineer is no longer confined to the assembly line or wind tunnels. In the context of United States New York City, these professionals must act as urban planners and environmental stewards. The engineering curriculum and professional training need to reflect this shift.</w:t>
      </w:r>
    </w:p>
    <w:p>
      <w:pPr>
        <w:pStyle w:val="BodyText"/>
      </w:pPr>
      <w:r>
        <w:t xml:space="preserve">Key competencies now required include:</w:t>
      </w:r>
    </w:p>
    <w:p>
      <w:pPr>
        <w:numPr>
          <w:ilvl w:val="0"/>
          <w:numId w:val="1002"/>
        </w:numPr>
        <w:pStyle w:val="Compact"/>
      </w:pPr>
      <w:r>
        <w:rPr>
          <w:bCs/>
          <w:b/>
        </w:rPr>
        <w:t xml:space="preserve">Sustainability Analysis:</w:t>
      </w:r>
    </w:p>
    <w:p>
      <w:pPr>
        <w:numPr>
          <w:ilvl w:val="0"/>
          <w:numId w:val="1002"/>
        </w:numPr>
        <w:pStyle w:val="Compact"/>
      </w:pPr>
      <w:r>
        <w:t xml:space="preserve">Cybersecurity:</w:t>
      </w:r>
    </w:p>
    <w:p>
      <w:pPr>
        <w:numPr>
          <w:ilvl w:val="0"/>
          <w:numId w:val="1002"/>
        </w:numPr>
        <w:pStyle w:val="Compact"/>
      </w:pPr>
      <w:r>
        <w:rPr>
          <w:bCs/>
          <w:b/>
        </w:rPr>
        <w:t xml:space="preserve">Human-Centric Design:</w:t>
      </w:r>
    </w:p>
    <w:bookmarkEnd w:id="25"/>
    <w:bookmarkStart w:id="26" w:name="conclusion"/>
    <w:p>
      <w:pPr>
        <w:pStyle w:val="Heading2"/>
      </w:pPr>
      <w:r>
        <w:t xml:space="preserve">Conclusion</w:t>
      </w:r>
    </w:p>
    <w:p>
      <w:pPr>
        <w:pStyle w:val="FirstParagraph"/>
      </w:pPr>
      <w:r>
        <w:t xml:space="preserve">In conclusion, the future of automotive engineering is inextricably linked to the cities we serve. United States New York City represents a microcosm of global urban challenges: density, diversity, and environmental urgency. By adopting innovative design principles focused on electrification, miniaturization, and autonomous integration, Automotive Engineers can transform mobility from a source of congestion into a seamless part of the urban fabric.</w:t>
      </w:r>
    </w:p>
    <w:p>
      <w:pPr>
        <w:pStyle w:val="BodyText"/>
      </w:pPr>
      <w:r>
        <w:t xml:space="preserve">This poster presentation serves as a call to action for academic institutions and industry leaders in the United States to prioritize research that bridges the gap between automotive technology and urban infrastructure. The goal is not just better cars, but better cities.</w:t>
      </w:r>
    </w:p>
    <w:bookmarkEnd w:id="26"/>
    <w:bookmarkStart w:id="27" w:name="references"/>
    <w:p>
      <w:pPr>
        <w:pStyle w:val="Heading2"/>
      </w:pPr>
      <w:r>
        <w:t xml:space="preserve">References</w:t>
      </w:r>
    </w:p>
    <w:p>
      <w:pPr>
        <w:pStyle w:val="FirstParagraph"/>
      </w:pPr>
      <w:r>
        <w:rPr>
          <w:iCs/>
          <w:i/>
        </w:rPr>
        <w:t xml:space="preserve">Note: This academic document is formatted for a digital poster presentation session. All data cited herein reflects current engineering standards and urban planning guidelines relevant to the United States New York City metropolitan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Poster Presentation: New York City Context</dc:title>
  <dc:creator/>
  <dc:language>en</dc:language>
  <cp:keywords/>
  <dcterms:created xsi:type="dcterms:W3CDTF">2026-07-30T03:15:50Z</dcterms:created>
  <dcterms:modified xsi:type="dcterms:W3CDTF">2026-07-30T03:15:50Z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