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30" w:name="X93c83769348a8a28b14469cc816e01b26a14738"/>
    <w:p>
      <w:pPr>
        <w:pStyle w:val="Heading1"/>
      </w:pPr>
      <w:r>
        <w:t xml:space="preserve">Sustainable Mobility in the Heart of Central Asia:</w:t>
      </w:r>
      <w:r>
        <w:br/>
      </w:r>
      <w:r>
        <w:t xml:space="preserve">The Evolving Role of the Automotive Engineer</w:t>
      </w:r>
    </w:p>
    <w:p>
      <w:pPr>
        <w:pStyle w:val="FirstParagraph"/>
      </w:pPr>
      <w:r>
        <w:rPr>
          <w:bCs/>
          <w:b/>
        </w:rPr>
        <w:t xml:space="preserve">Presentation Focus:</w:t>
      </w:r>
      <w:r>
        <w:br/>
      </w:r>
      <w:r>
        <w:t xml:space="preserve">Technical Innovation, Localization Strategies, and Infrastructure Development</w:t>
      </w:r>
      <w:r>
        <w:br/>
      </w:r>
      <w:r>
        <w:t xml:space="preserve">Location: Uzbekistan Tashkent | Sector: Advanced Engineering &amp; Manufacturing</w:t>
      </w:r>
    </w:p>
    <w:bookmarkStart w:id="20" w:name="abstract"/>
    <w:p>
      <w:pPr>
        <w:pStyle w:val="Heading3"/>
      </w:pPr>
      <w:r>
        <w:t xml:space="preserve">Abstract</w:t>
      </w:r>
    </w:p>
    <w:p>
      <w:pPr>
        <w:pStyle w:val="FirstParagraph"/>
      </w:pPr>
      <w:r>
        <w:t xml:space="preserve">This poster presentation explores the critical transformation of the automotive industry within Uzbekistan Tashkent. As Uzbekistan accelerates its transition from a state-controlled market to one driven by foreign direct investment and technological modernization, the role of the Automotive Engineer has become pivotal. This document analyzes how engineering professionals in Tashkent are navigating supply chain localization, electric vehicle (EV) integration, and quality control standards to meet both domestic demand and international export requirements.</w:t>
      </w:r>
    </w:p>
    <w:bookmarkEnd w:id="20"/>
    <w:bookmarkStart w:id="21" w:name="Xc6365a0e98508285414f561768f50d8841b14c9"/>
    <w:p>
      <w:pPr>
        <w:pStyle w:val="Heading2"/>
      </w:pPr>
      <w:r>
        <w:t xml:space="preserve">1. Introduction: The Context of Uzbekistan Tashkent</w:t>
      </w:r>
    </w:p>
    <w:p>
      <w:pPr>
        <w:pStyle w:val="FirstParagraph"/>
      </w:pPr>
      <w:r>
        <w:t xml:space="preserve">The automotive landscape in Uzbekistan is undergoing a historic shift. Historically dominated by Soviet-era legacy manufacturing, the industry has opened up to major global partners such as GM-UzAuto Motors, Hyundai Motor Manufacturing Uzbekistan (HM3U), and Fiat Auto UZ. Within this dynamic ecosystem, Tashkent serves not merely as an administrative capital but as the central hub for research, development (R&amp;D), and high-volume production.</w:t>
      </w:r>
    </w:p>
    <w:p>
      <w:pPr>
        <w:pStyle w:val="BodyText"/>
      </w:pPr>
      <w:r>
        <w:t xml:space="preserve">The modern Automotive Engineer in Uzbekistan Tashkent operates at a complex intersection of traditional mechanical engineering and cutting-edge digital technology. The primary objective is no longer just maintenance or basic assembly; it is about localization—increasing the percentage of parts manufactured locally—and adhering to Euro-6 environmental standards. This presentation outlines the specific competencies and challenges facing engineers in this rapidly growing Central Asian hub.</w:t>
      </w:r>
    </w:p>
    <w:bookmarkEnd w:id="21"/>
    <w:bookmarkStart w:id="24" w:name="core-challenges-for-automotive-engineers"/>
    <w:p>
      <w:pPr>
        <w:pStyle w:val="Heading2"/>
      </w:pPr>
      <w:r>
        <w:t xml:space="preserve">2. Core Challenges for Automotive Engineers</w:t>
      </w:r>
    </w:p>
    <w:bookmarkStart w:id="22" w:name="supply-chain-localization"/>
    <w:p>
      <w:pPr>
        <w:pStyle w:val="Heading3"/>
      </w:pPr>
      <w:r>
        <w:t xml:space="preserve">Supply Chain Localization</w:t>
      </w:r>
    </w:p>
    <w:p>
      <w:pPr>
        <w:pStyle w:val="FirstParagraph"/>
      </w:pPr>
      <w:r>
        <w:t xml:space="preserve">A significant portion of the engineering workload in Tashkent is dedicated to "localization" projects. Unlike Western markets where supply chains are decades old, Uzbek engineers must design components that can be manufactured using local raw materials and capabilities. This requires a deep understanding of material science, specifically adapting designs for locally sourced steel alloys and polymers.</w:t>
      </w:r>
    </w:p>
    <w:p>
      <w:pPr>
        <w:numPr>
          <w:ilvl w:val="0"/>
          <w:numId w:val="1001"/>
        </w:numPr>
        <w:pStyle w:val="Compact"/>
      </w:pPr>
      <w:r>
        <w:rPr>
          <w:bCs/>
          <w:b/>
        </w:rPr>
        <w:t xml:space="preserve">Tolerance Analysis:</w:t>
      </w:r>
      <w:r>
        <w:t xml:space="preserve"> </w:t>
      </w:r>
      <w:r>
        <w:t xml:space="preserve">Engineers must recalibrate tolerances to fit the capabilities of newly established local tooling shops.</w:t>
      </w:r>
    </w:p>
    <w:p>
      <w:pPr>
        <w:numPr>
          <w:ilvl w:val="0"/>
          <w:numId w:val="1001"/>
        </w:numPr>
        <w:pStyle w:val="Compact"/>
      </w:pPr>
      <w:r>
        <w:rPr>
          <w:bCs/>
          <w:b/>
        </w:rPr>
        <w:t xml:space="preserve">Supplier Integration:</w:t>
      </w:r>
      <w:r>
        <w:t xml:space="preserve">A significant part of the job involves working closely with Tier-2 and Tier-3 suppliers within Uzbekistan Tashkent to upgrade their technical standards.</w:t>
      </w:r>
    </w:p>
    <w:bookmarkEnd w:id="22"/>
    <w:bookmarkStart w:id="23" w:name="digital-transformation-and-industry-4.0"/>
    <w:p>
      <w:pPr>
        <w:pStyle w:val="Heading3"/>
      </w:pPr>
      <w:r>
        <w:t xml:space="preserve">Digital Transformation and Industry 4.0</w:t>
      </w:r>
    </w:p>
    <w:p>
      <w:pPr>
        <w:pStyle w:val="FirstParagraph"/>
      </w:pPr>
      <w:r>
        <w:t xml:space="preserve">The shift toward Industry 4.0 is evident in new factories like the Hyundai plant in Asaka (Tashkent Region). Automotive Engineers here are required to manage automated robotics, IoT (Internet of Things) sensors for predictive maintenance, and digital twin technologies. The traditional "blue-collar" image of engineering in the region is fading, replaced by a need for software-integrated mechanical skills.</w:t>
      </w:r>
    </w:p>
    <w:bookmarkEnd w:id="23"/>
    <w:bookmarkEnd w:id="24"/>
    <w:bookmarkStart w:id="25" w:name="the-rise-of-electric-mobility"/>
    <w:p>
      <w:pPr>
        <w:pStyle w:val="Heading2"/>
      </w:pPr>
      <w:r>
        <w:t xml:space="preserve">3. The Rise of Electric Mobility</w:t>
      </w:r>
    </w:p>
    <w:p>
      <w:pPr>
        <w:pStyle w:val="FirstParagraph"/>
      </w:pPr>
      <w:r>
        <w:t xml:space="preserve">A central theme of this presentation is the push toward electrification. Uzbekistan Tashkent aims to reduce carbon emissions and reliance on imported fuel. Automotive Engineers are leading the charge in adapting internal combustion engine (ICE) architectures to electric powertrains.</w:t>
      </w:r>
    </w:p>
    <w:p>
      <w:pPr>
        <w:numPr>
          <w:ilvl w:val="0"/>
          <w:numId w:val="1002"/>
        </w:numPr>
        <w:pStyle w:val="Compact"/>
      </w:pPr>
      <w:r>
        <w:rPr>
          <w:bCs/>
          <w:b/>
        </w:rPr>
        <w:t xml:space="preserve">Battery Management Systems (BMS):</w:t>
      </w:r>
      <w:r>
        <w:t xml:space="preserve"> </w:t>
      </w:r>
      <w:r>
        <w:t xml:space="preserve">Engineers in Tashkent are tasked with integrating BMS units that can withstand Central Asia's extreme climate variations, from freezing winters in the northern regions to scorching summers exceeding 40°C.</w:t>
      </w:r>
    </w:p>
    <w:p>
      <w:pPr>
        <w:numPr>
          <w:ilvl w:val="0"/>
          <w:numId w:val="1002"/>
        </w:numPr>
        <w:pStyle w:val="Compact"/>
      </w:pPr>
      <w:r>
        <w:rPr>
          <w:bCs/>
          <w:b/>
        </w:rPr>
        <w:t xml:space="preserve">Thermal Management:</w:t>
      </w:r>
      <w:r>
        <w:t xml:space="preserve">A critical area of study for local engineers is designing cooling systems that ensure battery longevity without excessive energy drain.</w:t>
      </w:r>
    </w:p>
    <w:p>
      <w:pPr>
        <w:pStyle w:val="FirstParagraph"/>
      </w:pPr>
      <w:r>
        <w:t xml:space="preserve">This transition requires a paradigm shift in engineering education and practice, moving from mechanical-centric design to multidisciplinary approaches involving electrical engineering, data science, and thermodynamics.</w:t>
      </w:r>
    </w:p>
    <w:bookmarkEnd w:id="25"/>
    <w:bookmarkStart w:id="26" w:name="quality-assurance-and-global-standards"/>
    <w:p>
      <w:pPr>
        <w:pStyle w:val="Heading2"/>
      </w:pPr>
      <w:r>
        <w:t xml:space="preserve">4. Quality Assurance and Global Standards</w:t>
      </w:r>
    </w:p>
    <w:p>
      <w:pPr>
        <w:pStyle w:val="FirstParagraph"/>
      </w:pPr>
      <w:r>
        <w:t xml:space="preserve">To compete in global markets (such as Europe and the CIS countries), vehicles produced in Tashkent must meet rigorous ISO/TS 16949 quality standards. Automotive Engineers play a vital role in Quality Control (QC) and Quality Assurance (QA).</w:t>
      </w:r>
    </w:p>
    <w:p>
      <w:pPr>
        <w:pStyle w:val="BodyText"/>
      </w:pPr>
      <w:r>
        <w:t xml:space="preserve">This involves implementing Six Sigma methodologies to reduce defects. The engineers are responsible for testing vehicle durability under local road conditions, which can be harsher than those in Western Europe or Japan. Data collected from these tests feeds back into the design loop, ensuring that vehicles like the Chevrolet Cobalt (UzAuto Motors) or Hyundai Creta (HM3U) are robust enough for the Central Asian terrain.</w:t>
      </w:r>
    </w:p>
    <w:bookmarkEnd w:id="26"/>
    <w:bookmarkStart w:id="27" w:name="infrastructure-and-smart-cities"/>
    <w:p>
      <w:pPr>
        <w:pStyle w:val="Heading2"/>
      </w:pPr>
      <w:r>
        <w:t xml:space="preserve">5. Infrastructure and Smart Cities</w:t>
      </w:r>
    </w:p>
    <w:p>
      <w:pPr>
        <w:pStyle w:val="FirstParagraph"/>
      </w:pPr>
      <w:r>
        <w:t xml:space="preserve">The role of the Automotive Engineer extends beyond the vehicle itself to include infrastructure. Tashkent is actively developing smart city initiatives, including public transport electrification (trolleybuses and electric buses). Engineers are collaborating with urban planners to design charging networks that integrate with renewable energy sources, such as Uzbekistan's growing solar power capacity in nearby regions.</w:t>
      </w:r>
    </w:p>
    <w:bookmarkEnd w:id="27"/>
    <w:bookmarkStart w:id="29" w:name="conclusion-the-future-outlook"/>
    <w:p>
      <w:pPr>
        <w:pStyle w:val="Heading2"/>
      </w:pPr>
      <w:r>
        <w:t xml:space="preserve">6. Conclusion: The Future Outlook</w:t>
      </w:r>
    </w:p>
    <w:p>
      <w:pPr>
        <w:pStyle w:val="FirstParagraph"/>
      </w:pPr>
      <w:r>
        <w:t xml:space="preserve">The evolution of the Automotive Engineer in Uzbekistan Tashkent represents a microcosm of broader economic modernization efforts. The profession has transitioned from basic manufacturing oversight to complex, data-driven innovation management.</w:t>
      </w:r>
    </w:p>
    <w:bookmarkStart w:id="28" w:name="key-takeaways"/>
    <w:p>
      <w:pPr>
        <w:pStyle w:val="Heading3"/>
      </w:pPr>
      <w:r>
        <w:t xml:space="preserve">Key Takeaways</w:t>
      </w:r>
    </w:p>
    <w:p>
      <w:pPr>
        <w:numPr>
          <w:ilvl w:val="0"/>
          <w:numId w:val="1003"/>
        </w:numPr>
        <w:pStyle w:val="Compact"/>
      </w:pPr>
      <w:r>
        <w:t xml:space="preserve">Engineers must balance global technology with local manufacturing constraints.</w:t>
      </w:r>
    </w:p>
    <w:p>
      <w:pPr>
        <w:numPr>
          <w:ilvl w:val="0"/>
          <w:numId w:val="1003"/>
        </w:numPr>
        <w:pStyle w:val="Compact"/>
      </w:pPr>
      <w:r>
        <w:rPr>
          <w:bCs/>
          <w:b/>
        </w:rPr>
        <w:t xml:space="preserve">Multidisciplinary Skills:</w:t>
      </w:r>
      <w:r>
        <w:t xml:space="preserve">The modern engineer requires knowledge in software, electronics, and mechanics.</w:t>
      </w:r>
    </w:p>
    <w:p>
      <w:pPr>
        <w:numPr>
          <w:ilvl w:val="0"/>
          <w:numId w:val="1003"/>
        </w:numPr>
        <w:pStyle w:val="Compact"/>
      </w:pPr>
      <w:r>
        <w:rPr>
          <w:bCs/>
          <w:b/>
        </w:rPr>
        <w:t xml:space="preserve">Sustainability:</w:t>
      </w:r>
      <w:r>
        <w:t xml:space="preserve">The push for EVs is not just environmental but economic, driving new engineering disciplines in battery tech and thermal management.</w:t>
      </w:r>
    </w:p>
    <w:bookmarkEnd w:id="28"/>
    <w:p>
      <w:pPr>
        <w:pStyle w:val="FirstParagraph"/>
      </w:pPr>
      <w:r>
        <w:rPr>
          <w:iCs/>
          <w:i/>
        </w:rPr>
        <w:t xml:space="preserve">This presentation was prepared for the Academic Conference on Emerging Markets in Engineering.</w:t>
      </w:r>
      <w:r>
        <w:br/>
      </w:r>
      <w:r>
        <w:rPr>
          <w:bCs/>
          <w:b/>
        </w:rPr>
        <w:t xml:space="preserve">Acknowledgments:</w:t>
      </w:r>
      <w:r>
        <w:t xml:space="preserve">We thank the industrial partners in Tashkent and the Ministry of Innovative Development of Uzbekistan for their support in documenting these technical shifts.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Uzbekistan Tashkent</dc:title>
  <dc:creator/>
  <dc:language>en</dc:language>
  <cp:keywords/>
  <dcterms:created xsi:type="dcterms:W3CDTF">2026-07-29T16:24:04Z</dcterms:created>
  <dcterms:modified xsi:type="dcterms:W3CDTF">2026-07-29T16:24:04Z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