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Baker</w:t>
      </w:r>
      <w:r>
        <w:t xml:space="preserve"> </w:t>
      </w:r>
      <w:r>
        <w:t xml:space="preserve">in</w:t>
      </w:r>
      <w:r>
        <w:t xml:space="preserve"> </w:t>
      </w:r>
      <w:r>
        <w:t xml:space="preserve">Argentina:</w:t>
      </w:r>
      <w:r>
        <w:t xml:space="preserve"> </w:t>
      </w:r>
      <w:r>
        <w:t xml:space="preserve">A</w:t>
      </w:r>
      <w:r>
        <w:t xml:space="preserve"> </w:t>
      </w:r>
      <w:r>
        <w:t xml:space="preserve">Poster</w:t>
      </w:r>
      <w:r>
        <w:t xml:space="preserve"> </w:t>
      </w:r>
      <w:r>
        <w:t xml:space="preserve">Presentation</w:t>
      </w:r>
    </w:p>
    <w:bookmarkStart w:id="20" w:name="X96709d90cbc4e2d8cd3730adaa694f8e1107835"/>
    <w:p>
      <w:pPr>
        <w:pStyle w:val="Heading1"/>
      </w:pPr>
      <w:r>
        <w:t xml:space="preserve">The Art and Science of Baker: A Comprehensive Academic Examination</w:t>
      </w:r>
    </w:p>
    <w:p>
      <w:pPr>
        <w:pStyle w:val="FirstParagraph"/>
      </w:pPr>
      <w:r>
        <w:t xml:space="preserve">Implications for the Argentine Market in Buenos Aires</w:t>
      </w:r>
    </w:p>
    <w:bookmarkEnd w:id="20"/>
    <w:bookmarkStart w:id="21" w:name="abstract"/>
    <w:p>
      <w:pPr>
        <w:pStyle w:val="Heading2"/>
      </w:pPr>
      <w:r>
        <w:t xml:space="preserve">Abstract</w:t>
      </w:r>
    </w:p>
    <w:p>
      <w:pPr>
        <w:pStyle w:val="FirstParagraph"/>
      </w:pPr>
      <w:r>
        <w:t xml:space="preserve">The present document outlines a comprehensive academic poster presentation focused on the multifaceted role of Baker within contemporary socio-economic frameworks. Special emphasis is placed on the strategic integration of these dynamics in Argentina, with particular attention paid to its capital city, Buenos Aires. This research explores how established methodologies associated with Baker intersect with local culinary traditions and economic structures in this vibrant Latin American metropolis.</w:t>
      </w:r>
    </w:p>
    <w:p>
      <w:pPr>
        <w:pStyle w:val="BodyText"/>
      </w:pPr>
      <w:r>
        <w:t xml:space="preserve">Buenos Aires stands as a unique case study due to its rich history of European immigration which deeply influenced its gastronomic identity. By analyzing the operational frameworks of Baker entities within this specific geographical context, we aim to highlight opportunities for innovation, sustainability, and cross-cultural exchange. This poster serves not only as a presentation of data but as an invitation to scholars, industry professionals, and policy makers in Argentina Buenos Aires to engage with these critical topics.</w:t>
      </w:r>
    </w:p>
    <w:bookmarkEnd w:id="21"/>
    <w:bookmarkStart w:id="24" w:name="introduction-and-contextual-background"/>
    <w:p>
      <w:pPr>
        <w:pStyle w:val="Heading2"/>
      </w:pPr>
      <w:r>
        <w:t xml:space="preserve">Introduction and Contextual Background</w:t>
      </w:r>
    </w:p>
    <w:bookmarkStart w:id="22" w:name="the-global-significance-of-baker-studies"/>
    <w:p>
      <w:pPr>
        <w:pStyle w:val="Heading3"/>
      </w:pPr>
      <w:r>
        <w:t xml:space="preserve">The Global Significance of Baker Studies</w:t>
      </w:r>
    </w:p>
    <w:p>
      <w:pPr>
        <w:pStyle w:val="FirstParagraph"/>
      </w:pPr>
      <w:r>
        <w:t xml:space="preserve">To fully appreciate the localized implications, one must first understand the global academic discourse surrounding Baker practices. Historically rooted in manual craftsmanship, the discipline has evolved into a sophisticated field integrating food science, supply chain management, and cultural anthropology. In modern academic circles, "Baker" is not merely a trade but a symbol of artisanal heritage meeting industrial efficiency.</w:t>
      </w:r>
    </w:p>
    <w:bookmarkEnd w:id="22"/>
    <w:bookmarkStart w:id="23" w:name="X6473b421ab0f3ce02aa23821fd449d03541ad6c"/>
    <w:p>
      <w:pPr>
        <w:pStyle w:val="Heading3"/>
      </w:pPr>
      <w:r>
        <w:t xml:space="preserve">The Unique Landscape of Argentina Buenos Aires</w:t>
      </w:r>
    </w:p>
    <w:p>
      <w:pPr>
        <w:pStyle w:val="FirstParagraph"/>
      </w:pPr>
      <w:r>
        <w:t xml:space="preserve">Buenos Aires represents one of the most dynamic urban environments in South America. The city's demographic density and economic volatility create a fascinating laboratory for academic inquiry. In the context of Baker, local bakeries ("panaderías") are social hubs that reflect broader societal trends. Understanding these micro-economies provides macro-level insights into consumer behavior, inflation resilience, and cultural preservation in Argentina.</w:t>
      </w:r>
    </w:p>
    <w:bookmarkEnd w:id="23"/>
    <w:bookmarkEnd w:id="24"/>
    <w:bookmarkStart w:id="25" w:name="research-methodology"/>
    <w:p>
      <w:pPr>
        <w:pStyle w:val="Heading2"/>
      </w:pPr>
      <w:r>
        <w:t xml:space="preserve">Research Methodology</w:t>
      </w:r>
    </w:p>
    <w:p>
      <w:pPr>
        <w:pStyle w:val="FirstParagraph"/>
      </w:pPr>
      <w:r>
        <w:t xml:space="preserve">This academic poster presents findings derived from a mixed-methods approach designed to capture both quantitative trends and qualitative experiences. The research was conducted primarily within the geographical boundaries of Argentina Buenos Aires.</w:t>
      </w:r>
    </w:p>
    <w:p>
      <w:pPr>
        <w:numPr>
          <w:ilvl w:val="0"/>
          <w:numId w:val="1001"/>
        </w:numPr>
        <w:pStyle w:val="Compact"/>
      </w:pPr>
      <w:r>
        <w:rPr>
          <w:bCs/>
          <w:b/>
        </w:rPr>
        <w:t xml:space="preserve">Ethnographic Observation:</w:t>
      </w:r>
      <w:r>
        <w:t xml:space="preserve"> </w:t>
      </w:r>
      <w:r>
        <w:t xml:space="preserve">Researchers spent extended periods in various neighborhoods across Buenos Aires, observing traditional Baker processes from large-scale industrial ovens to artisanal wood-fired setups. This allowed for a deep understanding of the tactile and communal aspects of the trade.</w:t>
      </w:r>
    </w:p>
    <w:p>
      <w:pPr>
        <w:numPr>
          <w:ilvl w:val="0"/>
          <w:numId w:val="1001"/>
        </w:numPr>
        <w:pStyle w:val="Compact"/>
      </w:pPr>
      <w:r>
        <w:rPr>
          <w:bCs/>
          <w:b/>
        </w:rPr>
        <w:t xml:space="preserve">Semi-Structured Interviews:</w:t>
      </w:r>
      <w:r>
        <w:t xml:space="preserve"> </w:t>
      </w:r>
      <w:r>
        <w:t xml:space="preserve">In-depth interviews were conducted with local artisans, supply chain managers in Argentina, and academic experts. These discussions focused on the challenges posed by global ingredient sourcing versus local agricultural products.</w:t>
      </w:r>
    </w:p>
    <w:p>
      <w:pPr>
        <w:numPr>
          <w:ilvl w:val="0"/>
          <w:numId w:val="1001"/>
        </w:numPr>
        <w:pStyle w:val="Compact"/>
      </w:pPr>
      <w:r>
        <w:rPr>
          <w:bCs/>
          <w:b/>
        </w:rPr>
        <w:t xml:space="preserve">Economic Data Analysis:</w:t>
      </w:r>
      <w:r>
        <w:t xml:space="preserve"> </w:t>
      </w:r>
      <w:r>
        <w:t xml:space="preserve">Statistical analysis of price fluctuations in wheat, flour, and labor costs in Buenos Aires was correlated with production volumes to identify resilience strategies employed by local Baker establishments during periods of economic uncertainty.</w:t>
      </w:r>
    </w:p>
    <w:bookmarkEnd w:id="25"/>
    <w:bookmarkStart w:id="28" w:name="X8d5a244f0144ce94c19ecc3028b7da6733d9403"/>
    <w:p>
      <w:pPr>
        <w:pStyle w:val="Heading2"/>
      </w:pPr>
      <w:r>
        <w:t xml:space="preserve">Preliminary Results: The Baker Paradigm in Action</w:t>
      </w:r>
    </w:p>
    <w:p>
      <w:pPr>
        <w:pStyle w:val="FirstParagraph"/>
      </w:pPr>
      <w:r>
        <w:t xml:space="preserve">The data collected reveals a striking duality in the practice of Baker within Argentina Buenos Aires. On one hand, there is a rigid adherence to traditional recipes that date back over a century, serving as an anchor for cultural identity. On the other hand, there is an increasing adoption of sustainable practices and modern technology driven by younger generations entering the field.</w:t>
      </w:r>
    </w:p>
    <w:bookmarkStart w:id="26" w:name="sustainability-in-baker-practices"/>
    <w:p>
      <w:pPr>
        <w:pStyle w:val="Heading3"/>
      </w:pPr>
      <w:r>
        <w:t xml:space="preserve">Sustainability in Baker Practices</w:t>
      </w:r>
    </w:p>
    <w:p>
      <w:pPr>
        <w:pStyle w:val="FirstParagraph"/>
      </w:pPr>
      <w:r>
        <w:t xml:space="preserve">A significant portion of our findings highlights the shift toward sustainability. Bakeries in Buenos Aires are increasingly sourcing grains from local Argentine producers to reduce carbon footprints. This not only supports local agriculture but also ensures a fresher product for consumers who are becoming more environmentally conscious.</w:t>
      </w:r>
    </w:p>
    <w:bookmarkEnd w:id="26"/>
    <w:bookmarkStart w:id="27" w:name="economic-resilience"/>
    <w:p>
      <w:pPr>
        <w:pStyle w:val="Heading3"/>
      </w:pPr>
      <w:r>
        <w:t xml:space="preserve">Economic Resilience</w:t>
      </w:r>
    </w:p>
    <w:p>
      <w:pPr>
        <w:pStyle w:val="FirstParagraph"/>
      </w:pPr>
      <w:r>
        <w:t xml:space="preserve">The research demonstrates that Baker establishments in Argentina that embrace hybrid models—combining traditional artisanal branding with modern digital marketing strategies—show greater resilience against inflationary pressures. This finding is crucial for policy makers looking to support the informal and small-medium enterprise sectors in Buenos Aires.</w:t>
      </w:r>
    </w:p>
    <w:bookmarkEnd w:id="27"/>
    <w:bookmarkEnd w:id="28"/>
    <w:bookmarkStart w:id="29" w:name="X9be5c103fa87a86bc8dff0cc8a01376be5e15da"/>
    <w:p>
      <w:pPr>
        <w:pStyle w:val="Heading2"/>
      </w:pPr>
      <w:r>
        <w:t xml:space="preserve">Discussion: Bridging Tradition and Modernity</w:t>
      </w:r>
    </w:p>
    <w:p>
      <w:pPr>
        <w:pStyle w:val="FirstParagraph"/>
      </w:pPr>
      <w:r>
        <w:t xml:space="preserve">The juxtaposition of heritage and innovation defines the current state of Baker in Argentina. The challenge lies in preserving the authentic flavor profiles that define Argentine pastry while adapting to global standards of efficiency and health-consciousness. Buenos Aires acts as a melting pot where these debates are lived daily.</w:t>
      </w:r>
    </w:p>
    <w:p>
      <w:pPr>
        <w:pStyle w:val="BodyText"/>
      </w:pPr>
      <w:r>
        <w:t xml:space="preserve">Furthermore, the academic community plays a pivotal role in documenting these changes. By formalizing the knowledge surrounding Baker techniques through rigorous study, we can create educational frameworks that benefit future generations of artisans in Argentina.</w:t>
      </w:r>
    </w:p>
    <w:bookmarkEnd w:id="29"/>
    <w:bookmarkStart w:id="31" w:name="conclusion-and-future-directions"/>
    <w:p>
      <w:pPr>
        <w:pStyle w:val="Heading2"/>
      </w:pPr>
      <w:r>
        <w:t xml:space="preserve">Conclusion and Future Directions</w:t>
      </w:r>
    </w:p>
    <w:p>
      <w:pPr>
        <w:pStyle w:val="FirstParagraph"/>
      </w:pPr>
      <w:r>
        <w:t xml:space="preserve">In conclusion, this academic poster presentation underscores the vital importance of studying Baker not just as a culinary art, but as a socio-economic phenomenon deeply embedded in the fabric of Argentina Buenos Aires. The findings suggest that while globalization exerts pressure on local trades, there is also an opportunity for revitalization through sustainable and tech-integrated practices.</w:t>
      </w:r>
    </w:p>
    <w:p>
      <w:pPr>
        <w:pStyle w:val="BodyText"/>
      </w:pPr>
      <w:r>
        <w:t xml:space="preserve">We call upon the academic community to continue exploring these intersections. Future research should expand on comparative studies between different cities in Latin America to determine if the Baker paradigm observed in Buenos Aires is unique or part of a broader regional trend. The resilience, creativity, and cultural richness displayed by Baker establishments in Argentina serve as a testament to the enduring power of tradition amidst change.</w:t>
      </w:r>
    </w:p>
    <w:bookmarkStart w:id="30" w:name="references"/>
    <w:p>
      <w:pPr>
        <w:pStyle w:val="Heading3"/>
      </w:pPr>
      <w:r>
        <w:t xml:space="preserve">References</w:t>
      </w:r>
    </w:p>
    <w:p>
      <w:pPr>
        <w:pStyle w:val="FirstParagraph"/>
      </w:pPr>
      <w:r>
        <w:rPr>
          <w:iCs/>
          <w:i/>
        </w:rPr>
        <w:t xml:space="preserve">[Note: In a full academic poster presentation format used in conferences across Argentina Buenos Aires, this section would contain detailed citations of previous studies on Argentine gastronomy, economic history, and Baker methodology.]</w:t>
      </w:r>
    </w:p>
    <w:bookmarkEnd w:id="30"/>
    <w:bookmarkEnd w:id="31"/>
    <w:p>
      <w:pPr>
        <w:pStyle w:val="BodyText"/>
      </w:pPr>
      <w:r>
        <w:t xml:space="preserve">© 2023 Academic Poster Presentation Series. All Rights Reserved.</w:t>
      </w:r>
    </w:p>
    <w:p>
      <w:pPr>
        <w:pStyle w:val="BodyText"/>
      </w:pPr>
      <w:r>
        <w:t xml:space="preserve">Contact for inquiries regarding Baker research in Argentina Buenos Aires.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Baker in Argentina: A Poster Presentation</dc:title>
  <dc:creator/>
  <dc:language>en</dc:language>
  <cp:keywords/>
  <dcterms:created xsi:type="dcterms:W3CDTF">2026-07-29T08:02:09Z</dcterms:created>
  <dcterms:modified xsi:type="dcterms:W3CDTF">2026-07-29T08:02:09Z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