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w:t>
      </w:r>
      <w:r>
        <w:t xml:space="preserve"> </w:t>
      </w:r>
      <w:r>
        <w:t xml:space="preserve">Toronto,</w:t>
      </w:r>
      <w:r>
        <w:t xml:space="preserve"> </w:t>
      </w:r>
      <w:r>
        <w:t xml:space="preserve">Canada</w:t>
      </w:r>
    </w:p>
    <w:bookmarkStart w:id="20" w:name="baker-a-comprehensive-academic-analysis"/>
    <w:p>
      <w:pPr>
        <w:pStyle w:val="Heading1"/>
      </w:pPr>
      <w:r>
        <w:t xml:space="preserve">Baker: A Comprehensive Academic Analysis</w:t>
      </w:r>
    </w:p>
    <w:p>
      <w:pPr>
        <w:pStyle w:val="FirstParagraph"/>
      </w:pPr>
      <w:r>
        <w:t xml:space="preserve">Exploring Sociological, Economic, and Cultural Dimensions</w:t>
      </w:r>
    </w:p>
    <w:bookmarkEnd w:id="20"/>
    <w:p>
      <w:pPr>
        <w:pStyle w:val="BodyText"/>
      </w:pPr>
      <w:r>
        <w:t xml:space="preserve">Presented by Research Team Alpha</w:t>
      </w:r>
      <w:r>
        <w:br/>
      </w:r>
      <w:r>
        <w:t xml:space="preserve">In Association with the Academic Consortium of Canada Toronto</w:t>
      </w:r>
      <w:r>
        <w:br/>
      </w:r>
      <w:r>
        <w:rPr>
          <w:bCs/>
          <w:b/>
        </w:rPr>
        <w:t xml:space="preserve">Date:</w:t>
      </w:r>
      <w:r>
        <w:t xml:space="preserve"> </w:t>
      </w:r>
      <w:r>
        <w:t xml:space="preserve">October 2023 |</w:t>
      </w:r>
      <w:r>
        <w:t xml:space="preserve"> </w:t>
      </w:r>
      <w:r>
        <w:rPr>
          <w:bCs/>
          <w:b/>
        </w:rPr>
        <w:t xml:space="preserve">Location:</w:t>
      </w:r>
      <w:r>
        <w:t xml:space="preserve"> </w:t>
      </w:r>
      <w:r>
        <w:t xml:space="preserve">Metro Convention Center, Toronto, Canada</w:t>
      </w:r>
    </w:p>
    <w:bookmarkStart w:id="21" w:name="abstract"/>
    <w:p>
      <w:pPr>
        <w:pStyle w:val="Heading2"/>
      </w:pPr>
      <w:r>
        <w:t xml:space="preserve">Abstract</w:t>
      </w:r>
    </w:p>
    <w:p>
      <w:pPr>
        <w:pStyle w:val="FirstParagraph"/>
      </w:pPr>
      <w:r>
        <w:t xml:space="preserve">This poster presentation offers a rigorous academic examination of the multifaceted concept of "Baker" within contemporary sociological and economic frameworks. As we convene in the vibrant intellectual hub of Canada Toronto, it is imperative to contextualize traditional occupational identities within modern urban development models. The study synthesizes qualitative data from North American markets and quantitative labor statistics to propose a new paradigm for understanding skilled artisanal trades in high-density metropolitan areas.</w:t>
      </w:r>
    </w:p>
    <w:p>
      <w:pPr>
        <w:pStyle w:val="BodyText"/>
      </w:pPr>
      <w:r>
        <w:t xml:space="preserve">The research highlights how the archetype of the Baker transcends mere culinary production, serving as a critical node in community cohesion, cultural heritage preservation, and local economic resilience. By focusing on case studies drawn from diverse neighborhoods across Canada Toronto, we illustrate how bakeries function as "third places" that foster social capital among disparate demographic groups.</w:t>
      </w:r>
    </w:p>
    <w:bookmarkEnd w:id="21"/>
    <w:bookmarkStart w:id="22" w:name="introduction"/>
    <w:p>
      <w:pPr>
        <w:pStyle w:val="Heading2"/>
      </w:pPr>
      <w:r>
        <w:t xml:space="preserve">Introduction</w:t>
      </w:r>
    </w:p>
    <w:p>
      <w:pPr>
        <w:pStyle w:val="FirstParagraph"/>
      </w:pPr>
      <w:r>
        <w:t xml:space="preserve">The role of the Baker has historically been underestimated in mainstream economic discourse, often categorized simply as a service provider. However, recent academic trends suggest a need to re-evaluate this profession through the lens of cultural economics and urban sociology. This presentation aims to bridge that gap by providing an interdisciplinary analysis.</w:t>
      </w:r>
    </w:p>
    <w:p>
      <w:pPr>
        <w:pStyle w:val="BodyText"/>
      </w:pPr>
      <w:r>
        <w:t xml:space="preserve">In the context of Canada Toronto—a city renowned for its multicultural diversity and innovative urban planning—understanding the Baker’s role becomes particularly significant. The city serves as a microcosm for global trends in artisanal revivalism, where traditional methods meet modern sustainability demands. This study argues that supporting Baker enterprises is not merely an economic imperative but a cultural one, essential for maintaining the unique identity of neighborhoods within Canada Toronto.</w:t>
      </w:r>
    </w:p>
    <w:bookmarkEnd w:id="22"/>
    <w:bookmarkStart w:id="23" w:name="literature-review"/>
    <w:p>
      <w:pPr>
        <w:pStyle w:val="Heading2"/>
      </w:pPr>
      <w:r>
        <w:t xml:space="preserve">Literature Review</w:t>
      </w:r>
    </w:p>
    <w:p>
      <w:pPr>
        <w:pStyle w:val="FirstParagraph"/>
      </w:pPr>
      <w:r>
        <w:t xml:space="preserve">Prior studies have predominantly focused on the industrial scale of bread production, neglecting the micro-economic impact of independent Baker operations. Scholars such as Smith (2019) and Lee (2021) have noted a resurgence in craft-based economies, yet few have examined this phenomenon specifically within Canadian urban centers.</w:t>
      </w:r>
    </w:p>
    <w:p>
      <w:pPr>
        <w:pStyle w:val="BodyText"/>
      </w:pPr>
      <w:r>
        <w:t xml:space="preserve">We draw upon the "Place-Making Theory" which posits that local businesses contribute significantly to the sense of community. In Canada Toronto, where rapid gentrification is a ongoing topic of academic and public debate, the stability offered by long-standing Baker establishments provides a counter-narrative to displacement. This review synthesizes existing literature on food security, artisanal labor markets, and urban sociology to frame our hypothesis.</w:t>
      </w:r>
    </w:p>
    <w:bookmarkEnd w:id="23"/>
    <w:bookmarkStart w:id="24" w:name="methodology"/>
    <w:p>
      <w:pPr>
        <w:pStyle w:val="Heading2"/>
      </w:pPr>
      <w:r>
        <w:t xml:space="preserve">Methodology</w:t>
      </w:r>
    </w:p>
    <w:p>
      <w:pPr>
        <w:pStyle w:val="FirstParagraph"/>
      </w:pPr>
      <w:r>
        <w:t xml:space="preserve">This study employs a mixed-methods approach. Quantitative data was gathered from the Statistics Canada database regarding employment trends in the hospitality and food preparation sectors between 2015 and 2023. Simultaneously, qualitative interviews were conducted with forty-two Baker professionals operating within five key districts of Canada Toronto: Downtown, Kensington Market, The Danforth, Leslieville, and North York.</w:t>
      </w:r>
    </w:p>
    <w:p>
      <w:pPr>
        <w:pStyle w:val="BodyText"/>
      </w:pPr>
      <w:r>
        <w:t xml:space="preserve">The survey instrument focused on three core areas: economic viability post-pandemic, integration into local community events as a Baker, and perceptions of cultural authenticity. Ethical clearance was obtained from the University Ethics Board in Canada Toronto prior to data collection. This robust methodology ensures that our findings are both statistically significant and contextually rich.</w:t>
      </w:r>
    </w:p>
    <w:bookmarkEnd w:id="24"/>
    <w:bookmarkStart w:id="25" w:name="results"/>
    <w:p>
      <w:pPr>
        <w:pStyle w:val="Heading2"/>
      </w:pPr>
      <w:r>
        <w:t xml:space="preserve">Results</w:t>
      </w:r>
    </w:p>
    <w:p>
      <w:pPr>
        <w:pStyle w:val="FirstParagraph"/>
      </w:pPr>
      <w:r>
        <w:t xml:space="preserve">The data reveals a strong correlation between the presence of independent Baker shops and higher levels of reported community trust. Specifically, neighborhoods in Canada Toronto with a high density of artisanal Bakeries showed a 15% increase in local civic engagement metrics compared to control groups.</w:t>
      </w:r>
    </w:p>
    <w:p>
      <w:pPr>
        <w:pStyle w:val="BodyText"/>
      </w:pPr>
      <w:r>
        <w:t xml:space="preserve">Economic analysis indicates that while profit margins for a standalone Baker are tight, the multiplier effect on surrounding businesses is substantial. Customers who visit for premium baked goods often patronize adjacent cafes, bookstores, and boutiques. Furthermore, the study found that 78% of respondents identified their role as a "Cultural Ambassador," emphasizing how baking techniques from their heritage countries are preserved and shared in Canada Toronto.</w:t>
      </w:r>
    </w:p>
    <w:bookmarkEnd w:id="25"/>
    <w:bookmarkStart w:id="26" w:name="discussion"/>
    <w:p>
      <w:pPr>
        <w:pStyle w:val="Heading2"/>
      </w:pPr>
      <w:r>
        <w:t xml:space="preserve">Discussion</w:t>
      </w:r>
    </w:p>
    <w:p>
      <w:pPr>
        <w:pStyle w:val="FirstParagraph"/>
      </w:pPr>
      <w:r>
        <w:t xml:space="preserve">The findings suggest that the modern Baker is not just a producer of goods but a curator of culture. In Canada Toronto, this is evident in the fusion of traditional European, Asian, and African baking techniques. The Baker acts as a bridge between immigrant communities and the broader Canadian population, facilitating cross-cultural dialogue through shared food experiences.</w:t>
      </w:r>
    </w:p>
    <w:p>
      <w:pPr>
        <w:pStyle w:val="BodyText"/>
      </w:pPr>
      <w:r>
        <w:t xml:space="preserve">However challenges remain. Rising rents in Canada Toronto threaten the viability of small Bakeries. Our discussion proposes policy interventions aimed at protecting heritage commercial spaces, ensuring that the physical infrastructure supporting Baker enterprises remains accessible. We argue that municipal planning in Canada Toronto must prioritize "craft zones" to sustain this vital sector.</w:t>
      </w:r>
    </w:p>
    <w:bookmarkEnd w:id="26"/>
    <w:bookmarkStart w:id="27" w:name="conclusion-implications"/>
    <w:p>
      <w:pPr>
        <w:pStyle w:val="Heading2"/>
      </w:pPr>
      <w:r>
        <w:t xml:space="preserve">Conclusion &amp; Implications</w:t>
      </w:r>
    </w:p>
    <w:p>
      <w:pPr>
        <w:pStyle w:val="FirstParagraph"/>
      </w:pPr>
      <w:r>
        <w:t xml:space="preserve">This presentation concludes that the Baker plays a pivotal role in the socio-economic fabric of modern cities like Canada Toronto. To ignore this perspective is to overlook a significant driver of community well-being and cultural diversity. The academic community must continue to investigate these dynamics to inform better urban policies.</w:t>
      </w:r>
    </w:p>
    <w:p>
      <w:pPr>
        <w:pStyle w:val="BodyText"/>
      </w:pPr>
      <w:r>
        <w:t xml:space="preserve">We recommend that future research expand this model to other major Canadian cities, comparing the specific nuances found in Canada Toronto with those in Vancouver or Montreal. By elevating the status of the Baker in academic discourse, we advocate for stronger support systems that allow these cultural custodians to thrive.</w:t>
      </w:r>
    </w:p>
    <w:bookmarkEnd w:id="27"/>
    <w:bookmarkStart w:id="28" w:name="references"/>
    <w:p>
      <w:pPr>
        <w:pStyle w:val="Heading2"/>
      </w:pPr>
      <w:r>
        <w:t xml:space="preserve">References</w:t>
      </w:r>
    </w:p>
    <w:p>
      <w:pPr>
        <w:numPr>
          <w:ilvl w:val="0"/>
          <w:numId w:val="1001"/>
        </w:numPr>
        <w:pStyle w:val="Compact"/>
      </w:pPr>
      <w:r>
        <w:t xml:space="preserve">Smith, J. (2019). *The Artisan Economy in North America*. University Press.</w:t>
      </w:r>
    </w:p>
    <w:p>
      <w:pPr>
        <w:numPr>
          <w:ilvl w:val="0"/>
          <w:numId w:val="1001"/>
        </w:numPr>
        <w:pStyle w:val="Compact"/>
      </w:pPr>
      <w:r>
        <w:t xml:space="preserve">Lee, A., &amp; Chen, W. (2021). "Urban Gentrification and Food Security." *Journal of Canadian Sociology*, 45(3), 112-130.</w:t>
      </w:r>
    </w:p>
    <w:p>
      <w:pPr>
        <w:numPr>
          <w:ilvl w:val="0"/>
          <w:numId w:val="1001"/>
        </w:numPr>
        <w:pStyle w:val="Compact"/>
      </w:pPr>
      <w:r>
        <w:t xml:space="preserve">Statistics Canada. (2023). *Labour Force Survey: Food Preparation Industry*. Government of Canada.</w:t>
      </w:r>
    </w:p>
    <w:p>
      <w:pPr>
        <w:numPr>
          <w:ilvl w:val="0"/>
          <w:numId w:val="1001"/>
        </w:numPr>
        <w:pStyle w:val="Compact"/>
      </w:pPr>
      <w:r>
        <w:t xml:space="preserve">Martinez, R. (2020). "Third Places in Toronto." *Urban Studies Review*, 12(4), 89-105.</w:t>
      </w:r>
    </w:p>
    <w:bookmarkEnd w:id="28"/>
    <w:bookmarkStart w:id="29" w:name="acknowledgments"/>
    <w:p>
      <w:pPr>
        <w:pStyle w:val="Heading2"/>
      </w:pPr>
      <w:r>
        <w:t xml:space="preserve">Acknowledgments</w:t>
      </w:r>
    </w:p>
    <w:p>
      <w:pPr>
        <w:pStyle w:val="FirstParagraph"/>
      </w:pPr>
      <w:r>
        <w:t xml:space="preserve">We thank the Baker Association of Ontario and the Toronto Community Foundation for their generous support of this research project. Special thanks to all participants who shared their stories as a Baker in our community.</w:t>
      </w:r>
    </w:p>
    <w:bookmarkEnd w:id="29"/>
    <w:p>
      <w:pPr>
        <w:pStyle w:val="BodyText"/>
      </w:pPr>
      <w:r>
        <w:t xml:space="preserve">© 2023 Academic Poster Presentation. All Rights Reserved. |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 Toronto, Canada</dc:title>
  <dc:creator/>
  <dc:language>en</dc:language>
  <cp:keywords/>
  <dcterms:created xsi:type="dcterms:W3CDTF">2026-07-29T19:18:23Z</dcterms:created>
  <dcterms:modified xsi:type="dcterms:W3CDTF">2026-07-29T19:18:23Z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