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An</w:t>
      </w:r>
      <w:r>
        <w:t xml:space="preserve"> </w:t>
      </w:r>
      <w:r>
        <w:t xml:space="preserve">Academic</w:t>
      </w:r>
      <w:r>
        <w:t xml:space="preserve"> </w:t>
      </w:r>
      <w:r>
        <w:t xml:space="preserve">Poster</w:t>
      </w:r>
      <w:r>
        <w:t xml:space="preserve"> </w:t>
      </w:r>
      <w:r>
        <w:t xml:space="preserve">Presentation</w:t>
      </w:r>
      <w:r>
        <w:t xml:space="preserve"> </w:t>
      </w:r>
      <w:r>
        <w:t xml:space="preserve">for</w:t>
      </w:r>
      <w:r>
        <w:t xml:space="preserve"> </w:t>
      </w:r>
      <w:r>
        <w:t xml:space="preserve">Beijing,</w:t>
      </w:r>
      <w:r>
        <w:t xml:space="preserve"> </w:t>
      </w:r>
      <w:r>
        <w:t xml:space="preserve">China</w:t>
      </w:r>
    </w:p>
    <w:bookmarkStart w:id="20" w:name="X28aae9c9e6fe0ce40aaa705f80d62c640e37d22"/>
    <w:p>
      <w:pPr>
        <w:pStyle w:val="Heading1"/>
      </w:pPr>
      <w:r>
        <w:t xml:space="preserve">Baker: Strategic Academic Inquiry and Global Collaboration</w:t>
      </w:r>
    </w:p>
    <w:p>
      <w:pPr>
        <w:pStyle w:val="FirstParagraph"/>
      </w:pPr>
      <w:r>
        <w:br/>
      </w:r>
    </w:p>
    <w:p>
      <w:pPr>
        <w:pStyle w:val="BodyText"/>
      </w:pPr>
      <w:r>
        <w:t xml:space="preserve">A Comprehensive Analysis of Institutional Impact, Historical Context, and Future Trajectories within the Beijing, China Academic Ecosystem</w:t>
      </w:r>
    </w:p>
    <w:bookmarkEnd w:id="20"/>
    <w:p>
      <w:pPr>
        <w:pStyle w:val="BodyText"/>
      </w:pPr>
      <w:r>
        <w:t xml:space="preserve">Presented by: The Baker Research Collective</w:t>
      </w:r>
      <w:r>
        <w:br/>
      </w:r>
      <w:r>
        <w:t xml:space="preserve">Venue: International Symposium on Global Academia | Beijing, China</w:t>
      </w:r>
      <w:r>
        <w:br/>
      </w:r>
      <w:r>
        <w:t xml:space="preserve">Date: October 2023</w:t>
      </w:r>
    </w:p>
    <w:bookmarkStart w:id="21" w:name="abstract"/>
    <w:p>
      <w:pPr>
        <w:pStyle w:val="Heading2"/>
      </w:pPr>
      <w:r>
        <w:t xml:space="preserve">Abstract</w:t>
      </w:r>
    </w:p>
    <w:p>
      <w:pPr>
        <w:pStyle w:val="FirstParagraph"/>
      </w:pPr>
      <w:r>
        <w:t xml:space="preserve">This academic poster presentation explores the multifaceted role of "Baker" as a critical subject of study within the broader context of international academic discourse. As we convene in Beijing, China—a hub where ancient tradition meets rapid modernization—the need for rigorous scholarly examination of historical and contemporary entities labeled under this nomenclature is paramount. This document synthesizes existing literature on Baker-related phenomena, ranging from historical industrial contributions to modern sociological impacts, specifically tailoring the analysis to resonate with the intellectual climate of Beijing's universities and research institutes. By bridging Western academic traditions with Chinese scholarly perspectives, we aim to foster a dialogue that transcends geographical boundaries.</w:t>
      </w:r>
    </w:p>
    <w:bookmarkEnd w:id="21"/>
    <w:bookmarkStart w:id="23" w:name="introduction"/>
    <w:bookmarkStart w:id="22" w:name="Xfa50522d74b502fb1219f8d697521f2b7f335ac"/>
    <w:p>
      <w:pPr>
        <w:pStyle w:val="Heading2"/>
      </w:pPr>
      <w:r>
        <w:t xml:space="preserve">Introduction: The Baker Context in Global Academia</w:t>
      </w:r>
    </w:p>
    <w:p>
      <w:pPr>
        <w:pStyle w:val="FirstParagraph"/>
      </w:pPr>
      <w:r>
        <w:t xml:space="preserve">The term "Baker" serves not merely as a surname but as a complex variable in sociological, economic, and historical studies. In the context of this presentation for Beijing, China, it is essential to deconstruct how local institutions perceive and integrate these global narratives. Beijing has long been the intellectual heart of China, hosting premier institutions such as Peking University and Tsinghua University. These institutions are increasingly engaging with global topics that require a nuanced understanding of cross-cultural dynamics.</w:t>
      </w:r>
    </w:p>
    <w:p>
      <w:pPr>
        <w:pStyle w:val="BodyText"/>
      </w:pPr>
      <w:r>
        <w:t xml:space="preserve">Our research posits that the "Baker" narrative offers unique insights into labor evolution, craftsmanship preservation, and community building—themes that resonate deeply with China's own historical appreciation for artisanal excellence and industrial transformation. This poster aims to highlight these parallels, offering Beijing-based scholars a fresh perspective on global academic trends while inviting Chinese contributions to the discourse.</w:t>
      </w:r>
    </w:p>
    <w:bookmarkEnd w:id="22"/>
    <w:bookmarkEnd w:id="23"/>
    <w:bookmarkStart w:id="25" w:name="methodology"/>
    <w:bookmarkStart w:id="24" w:name="methodology-and-data-sources"/>
    <w:p>
      <w:pPr>
        <w:pStyle w:val="Heading2"/>
      </w:pPr>
      <w:r>
        <w:t xml:space="preserve">Methodology and Data Sources</w:t>
      </w:r>
    </w:p>
    <w:p>
      <w:pPr>
        <w:pStyle w:val="FirstParagraph"/>
      </w:pPr>
      <w:r>
        <w:t xml:space="preserve">To ensure a robust academic foundation, this poster presents data derived from mixed-methods research. Our approach includes:</w:t>
      </w:r>
    </w:p>
    <w:p>
      <w:pPr>
        <w:numPr>
          <w:ilvl w:val="0"/>
          <w:numId w:val="1001"/>
        </w:numPr>
        <w:pStyle w:val="Compact"/>
      </w:pPr>
      <w:r>
        <w:rPr>
          <w:bCs/>
          <w:b/>
        </w:rPr>
        <w:t xml:space="preserve">Bibliometric Analysis:</w:t>
      </w:r>
      <w:r>
        <w:t xml:space="preserve"> </w:t>
      </w:r>
      <w:r>
        <w:t xml:space="preserve">A comprehensive review of peer-reviewed journals published between 2010 and 2023, focusing on the keyword "Baker" in conjunction with economic and social indicators.</w:t>
      </w:r>
    </w:p>
    <w:p>
      <w:pPr>
        <w:numPr>
          <w:ilvl w:val="0"/>
          <w:numId w:val="1001"/>
        </w:numPr>
        <w:pStyle w:val="Compact"/>
      </w:pPr>
      <w:r>
        <w:rPr>
          <w:bCs/>
          <w:b/>
        </w:rPr>
        <w:t xml:space="preserve">Cross-Cultural Case Studies:</w:t>
      </w:r>
      <w:r>
        <w:t xml:space="preserve"> </w:t>
      </w:r>
      <w:r>
        <w:t xml:space="preserve">Comparative analysis of Baker-related industrial histories in Western nations versus similar developmental paths in Beijing’s manufacturing sectors.</w:t>
      </w:r>
    </w:p>
    <w:p>
      <w:pPr>
        <w:numPr>
          <w:ilvl w:val="0"/>
          <w:numId w:val="1001"/>
        </w:numPr>
        <w:pStyle w:val="Compact"/>
      </w:pPr>
      <w:r>
        <w:rPr>
          <w:bCs/>
          <w:b/>
        </w:rPr>
        <w:t xml:space="preserve">Semiotic Analysis:</w:t>
      </w:r>
      <w:r>
        <w:t xml:space="preserve"> </w:t>
      </w:r>
      <w:r>
        <w:t xml:space="preserve">Examination of how "Baker" is represented in media and literature within Chinese academic circles, highlighting perceptions of craftsmanship and labor dignity.</w:t>
      </w:r>
    </w:p>
    <w:p>
      <w:pPr>
        <w:pStyle w:val="FirstParagraph"/>
      </w:pPr>
      <w:r>
        <w:t xml:space="preserve">Data was aggregated from international databases including JSTOR, Web of Science, and CNKI (China National Knowledge Infrastructure), ensuring that the perspective presented is both globally informed and locally relevant to Beijing’s research community.</w:t>
      </w:r>
    </w:p>
    <w:bookmarkEnd w:id="24"/>
    <w:bookmarkEnd w:id="25"/>
    <w:bookmarkStart w:id="27" w:name="findings"/>
    <w:bookmarkStart w:id="26" w:name="key-findings-the-baker-phenomenon"/>
    <w:p>
      <w:pPr>
        <w:pStyle w:val="Heading2"/>
      </w:pPr>
      <w:r>
        <w:t xml:space="preserve">Key Findings: The Baker Phenomenon</w:t>
      </w:r>
    </w:p>
    <w:p>
      <w:pPr>
        <w:pStyle w:val="FirstParagraph"/>
      </w:pPr>
      <w:r>
        <w:t xml:space="preserve">Finding 1: The Evolution of Craftsmanship</w:t>
      </w:r>
      <w:r>
        <w:br/>
      </w:r>
      <w:r>
        <w:t xml:space="preserve">Historical records indicate that the role of the baker has evolved from a domestic necessity to a symbol of artisanal excellence. In Beijing, this parallels the recent cultural revival of traditional food sciences and culinary arts, suggesting a universal value placed on specialized labor.</w:t>
      </w:r>
    </w:p>
    <w:p>
      <w:pPr>
        <w:pStyle w:val="BodyText"/>
      </w:pPr>
      <w:r>
        <w:t xml:space="preserve">Finding 2: Economic Impact in Urban Centers</w:t>
      </w:r>
      <w:r>
        <w:br/>
      </w:r>
      <w:r>
        <w:t xml:space="preserve">Our data reveals that Baker-associated enterprises contribute significantly to local economies through tourism and cultural heritage. Beijing’s own efforts to preserve its hutong culture and traditional markets offer a compelling comparative case study for understanding how small-scale artisanal businesses can thrive in modern urban environments.</w:t>
      </w:r>
    </w:p>
    <w:p>
      <w:pPr>
        <w:pStyle w:val="BodyText"/>
      </w:pPr>
      <w:r>
        <w:t xml:space="preserve">Finding 3: Academic Collaboration Potential</w:t>
      </w:r>
      <w:r>
        <w:br/>
      </w:r>
      <w:r>
        <w:t xml:space="preserve">There is a growing interest in Beijing among scholars to engage with Western academic frameworks that include "Baker" studies. This presents an opportunity for joint research initiatives, particularly in the fields of sociology, economic history, and sustainable urban development.</w:t>
      </w:r>
    </w:p>
    <w:bookmarkEnd w:id="26"/>
    <w:bookmarkEnd w:id="27"/>
    <w:bookmarkStart w:id="29" w:name="beijing-context"/>
    <w:bookmarkStart w:id="28" w:name="the-beijing-connection-why-here"/>
    <w:p>
      <w:pPr>
        <w:pStyle w:val="Heading2"/>
      </w:pPr>
      <w:r>
        <w:t xml:space="preserve">The Beijing Connection: Why Here?</w:t>
      </w:r>
    </w:p>
    <w:p>
      <w:pPr>
        <w:pStyle w:val="FirstParagraph"/>
      </w:pPr>
      <w:r>
        <w:t xml:space="preserve">Selecting Beijing, China as the venue for this academic poster presentation is strategic. Beijing represents a unique intersection of historical depth and futuristic ambition. The city’s academic institutions are at the forefront of integrating traditional Chinese philosophy with modern scientific inquiry.</w:t>
      </w:r>
    </w:p>
    <w:p>
      <w:pPr>
        <w:pStyle w:val="BodyText"/>
      </w:pPr>
      <w:r>
        <w:t xml:space="preserve">Furthermore, the political and cultural significance of Beijing makes it an ideal location to discuss topics that bridge East and West. By presenting our findings on "Baker" here, we acknowledge the importance of inclusive global scholarship. We recognize that Chinese scholars bring invaluable perspectives on community resilience and state-led development, which complement Western individualistic narratives often associated with Baker-related histories.</w:t>
      </w:r>
    </w:p>
    <w:bookmarkEnd w:id="28"/>
    <w:bookmarkEnd w:id="29"/>
    <w:bookmarkStart w:id="31" w:name="implications"/>
    <w:bookmarkStart w:id="30" w:name="implications-for-future-research"/>
    <w:p>
      <w:pPr>
        <w:pStyle w:val="Heading2"/>
      </w:pPr>
      <w:r>
        <w:t xml:space="preserve">Implications for Future Research</w:t>
      </w:r>
    </w:p>
    <w:p>
      <w:pPr>
        <w:pStyle w:val="FirstParagraph"/>
      </w:pPr>
      <w:r>
        <w:t xml:space="preserve">This presentation outlines several avenues for future collaboration between international researchers and Beijing-based academics. First, comparative studies on labor rights and artisanal preservation can yield significant insights into sustainable economic models. Second, digital humanities projects could utilize AI to map the global dissemination of "Baker" cultural artifacts, with a specific focus on Chinese archives in Beijing.</w:t>
      </w:r>
    </w:p>
    <w:p>
      <w:pPr>
        <w:pStyle w:val="BodyText"/>
      </w:pPr>
      <w:r>
        <w:t xml:space="preserve">We propose establishing a joint research center in Beijing dedicated to cross-cultural studies of labor and tradition. This initiative would leverage Beijing’s technological infrastructure and academic resources to create a globally relevant platform for scholarly exchange.</w:t>
      </w:r>
    </w:p>
    <w:bookmarkEnd w:id="30"/>
    <w:bookmarkEnd w:id="31"/>
    <w:bookmarkStart w:id="32" w:name="conclusion"/>
    <w:p>
      <w:pPr>
        <w:pStyle w:val="Heading2"/>
      </w:pPr>
      <w:r>
        <w:t xml:space="preserve">Conclusion</w:t>
      </w:r>
    </w:p>
    <w:p>
      <w:pPr>
        <w:pStyle w:val="FirstParagraph"/>
      </w:pPr>
      <w:r>
        <w:t xml:space="preserve">In conclusion, the study of "Baker" extends far beyond its literal definition. It serves as a lens through which we can examine broader themes of craftsmanship, economic development, and cultural identity. By presenting this academic poster in Beijing, China, we affirm our commitment to global academic cooperation and the continuous expansion of knowledge.</w:t>
      </w:r>
    </w:p>
    <w:p>
      <w:pPr>
        <w:pStyle w:val="BodyText"/>
      </w:pPr>
      <w:r>
        <w:t xml:space="preserve">We invite the distinguished scholars present in Beijing to engage with our findings, challenge our methodologies, and collaborate on future initiatives. Together, we can build a more interconnected academic community that values both local insights and global perspectives.</w:t>
      </w:r>
    </w:p>
    <w:bookmarkEnd w:id="32"/>
    <w:p>
      <w:pPr>
        <w:pStyle w:val="BodyText"/>
      </w:pPr>
      <w:r>
        <w:rPr>
          <w:bCs/>
          <w:b/>
        </w:rPr>
        <w:t xml:space="preserve">Contact Information:</w:t>
      </w:r>
      <w:r>
        <w:br/>
      </w:r>
      <w:r>
        <w:t xml:space="preserve">Baker Research Collective</w:t>
      </w:r>
      <w:r>
        <w:br/>
      </w:r>
      <w:r>
        <w:t xml:space="preserve">Email: research@baker-academic.org</w:t>
      </w:r>
      <w:r>
        <w:br/>
      </w:r>
      <w:r>
        <w:t xml:space="preserve">Address: Global Academic Hub, Beijing Branch, China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An Academic Poster Presentation for Beijing, China</dc:title>
  <dc:creator/>
  <dc:language>en</dc:language>
  <cp:keywords/>
  <dcterms:created xsi:type="dcterms:W3CDTF">2026-07-29T13:37:29Z</dcterms:created>
  <dcterms:modified xsi:type="dcterms:W3CDTF">2026-07-29T13:37:29Z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