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Poster</w:t>
      </w:r>
      <w:r>
        <w:t xml:space="preserve"> </w:t>
      </w:r>
      <w:r>
        <w:t xml:space="preserve">Presentation</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24" w:name="X65bc36a00f441e3799dc4c55fa87bb2258fcef9"/>
    <w:p>
      <w:pPr>
        <w:pStyle w:val="Heading1"/>
      </w:pPr>
      <w:r>
        <w:t xml:space="preserve">Innovative Approaches in Baker Science and Technology for Sustainable Urban Development in China Shanghai</w:t>
      </w:r>
    </w:p>
    <w:p>
      <w:pPr>
        <w:pStyle w:val="FirstParagraph"/>
      </w:pPr>
      <w:r>
        <w:rPr>
          <w:bCs/>
          <w:b/>
        </w:rPr>
        <w:t xml:space="preserve">A Poster Presentation Academic Document for the International Conference on Urban Sustainability and Technological Innovation, Shanghai, China</w:t>
      </w:r>
    </w:p>
    <w:p>
      <w:r>
        <w:pict>
          <v:rect style="width:0;height:1.5pt" o:hralign="center" o:hrstd="t" o:hr="t"/>
        </w:pict>
      </w:r>
    </w:p>
    <w:bookmarkStart w:id="20" w:name="abstract"/>
    <w:p>
      <w:pPr>
        <w:pStyle w:val="Heading2"/>
      </w:pPr>
      <w:r>
        <w:t xml:space="preserve">Abstract</w:t>
      </w:r>
    </w:p>
    <w:p>
      <w:pPr>
        <w:pStyle w:val="FirstParagraph"/>
      </w:pPr>
      <w:r>
        <w:t xml:space="preserve">This presentation highlights recent advancements in Baker technology aimed at addressing environmental sustainability challenges specific to major metropolitan areas such as Shanghai, China. With its rapid industrial growth and high population density, Shanghai faces unique ecological pressures. This document explores innovative methodologies integrating advanced materials engineering with urban planning strategies designed for long-term ecological resilience within the context of China's ambitious green development goals.</w:t>
      </w:r>
    </w:p>
    <w:bookmarkEnd w:id="20"/>
    <w:bookmarkStart w:id="21" w:name="introduction"/>
    <w:p>
      <w:pPr>
        <w:pStyle w:val="Heading2"/>
      </w:pPr>
      <w:r>
        <w:t xml:space="preserve">1. Introduction</w:t>
      </w:r>
    </w:p>
    <w:p>
      <w:pPr>
        <w:pStyle w:val="FirstParagraph"/>
      </w:pPr>
      <w:r>
        <w:t xml:space="preserve">The city of Shanghai stands as a beacon of modern urbanism in China, yet it grapples with significant environmental issues stemming from dense infrastructure and industrial activity. As one of the most populous cities globally, Shanghai requires cutting-edge solutions to mitigate pollution and enhance resource efficiency. The Baker approach offers a novel framework that emphasizes sustainable material use and energy-efficient building designs.</w:t>
      </w:r>
    </w:p>
    <w:p>
      <w:pPr>
        <w:pStyle w:val="BodyText"/>
      </w:pPr>
      <w:r>
        <w:t xml:space="preserve">Baker technology integrates biodegradable composites with smart construction techniques, offering substantial benefits for urban environments like those found in China’s eastern seaboard. By leveraging these innovations, Shanghai can reduce its carbon footprint while promoting economic stability through eco-friendly industries.</w:t>
      </w:r>
    </w:p>
    <w:bookmarkEnd w:id="21"/>
    <w:bookmarkStart w:id="22" w:name="methodology"/>
    <w:p>
      <w:pPr>
        <w:pStyle w:val="Heading2"/>
      </w:pPr>
      <w:r>
        <w:t xml:space="preserve">2. Methodology</w:t>
      </w:r>
    </w:p>
    <w:p>
      <w:pPr>
        <w:pStyle w:val="FirstParagraph"/>
      </w:pPr>
      <w:r>
        <w:t xml:space="preserve">The Baker methodology employed in this study involves three key components: material analysis, environmental impact assessment, and socio-economic evaluation.</w:t>
      </w:r>
    </w:p>
    <w:p>
      <w:pPr>
        <w:numPr>
          <w:ilvl w:val="0"/>
          <w:numId w:val="1001"/>
        </w:numPr>
        <w:pStyle w:val="Compact"/>
      </w:pPr>
      <w:r>
        <w:rPr>
          <w:bCs/>
          <w:b/>
        </w:rPr>
        <w:t xml:space="preserve">Material Analysis:</w:t>
      </w:r>
    </w:p>
    <w:p>
      <w:pPr>
        <w:numPr>
          <w:ilvl w:val="0"/>
          <w:numId w:val="1001"/>
        </w:numPr>
        <w:pStyle w:val="Compact"/>
      </w:pPr>
      <w:r>
        <w:rPr>
          <w:bCs/>
          <w:b/>
        </w:rPr>
        <w:t xml:space="preserve">Environmental Impact Assessment:</w:t>
      </w:r>
    </w:p>
    <w:p>
      <w:pPr>
        <w:numPr>
          <w:ilvl w:val="0"/>
          <w:numId w:val="1001"/>
        </w:numPr>
        <w:pStyle w:val="Compact"/>
      </w:pPr>
      <w:r>
        <w:rPr>
          <w:iCs/>
          <w:i/>
        </w:rPr>
        <w:t xml:space="preserve">Socio-Economic Evaluation:</w:t>
      </w:r>
    </w:p>
    <w:bookmarkEnd w:id="22"/>
    <w:bookmarkStart w:id="23" w:name="results"/>
    <w:p>
      <w:pPr>
        <w:pStyle w:val="Heading2"/>
      </w:pPr>
      <w:r>
        <w:t xml:space="preserve">3. Results</w:t>
      </w:r>
    </w:p>
    <w:p>
      <w:pPr>
        <w:pStyle w:val="FirstParagraph"/>
      </w:pPr>
      <w:r>
        <w:t xml:space="preserve">Preliminary findings indicate that Baker materials demonstrate superior thermal insulation properties and resistance to humidity—a critical factor given Shanghai’s subtropical monsoon climate. Furthermore, LCA results suggest a potential 40% decrease in construction-related CO</w:t>
      </w:r>
      <w:r>
        <w:rPr>
          <w:vertAlign w:val="subscript"/>
        </w:rPr>
        <w:t xml:space="preserve">2</w:t>
      </w:r>
      <w:r>
        <w:t xml:space="preserve"> </w:t>
      </w:r>
      <w:r>
        <w:t xml:space="preserve">emissions when utilizing these bio-composites.</w:t>
      </w:r>
    </w:p>
    <w:p>
      <w:pPr>
        <w:pStyle w:val="BodyText"/>
      </w:pPr>
      <w:r>
        <w:rPr>
          <w:bCs/>
          <w:b/>
        </w:rPr>
        <w:t xml:space="preserve">Table 1: Comparison of Traditional vs. Baker Materials in Shanghai Context</w:t>
      </w:r>
    </w:p>
    <w:p>
      <w:pPr>
        <w:pStyle w:val="BodyText"/>
      </w:pPr>
      <w:r>
        <w:t xml:space="preserve">Metric</w:t>
      </w:r>
    </w:p>
    <w:bookmarkEnd w:id="23"/>
    <w:bookmarkEnd w:id="24"/>
    <w:p>
      <w:pPr>
        <w:pStyle w:val="BodyText"/>
      </w:pPr>
      <w:r>
        <w:t xml:space="preserve">Traditional Materials</w:t>
      </w:r>
    </w:p>
    <w:p>
      <w:pPr>
        <w:pStyle w:val="BodyText"/>
      </w:pPr>
      <w:r>
        <w:t xml:space="preserve">Baker Bio-Composites</w:t>
      </w:r>
    </w:p>
    <w:p>
      <w:pPr>
        <w:pStyle w:val="BodyText"/>
      </w:pPr>
      <w:r>
        <w:t xml:space="preserve">Moisture Resistance Index</w:t>
      </w:r>
    </w:p>
    <w:p>
      <w:pPr>
        <w:pStyle w:val="BodyText"/>
      </w:pPr>
      <w:r>
        <w:t xml:space="preserve">&lt; TD High</w:t>
      </w:r>
    </w:p>
    <w:p>
      <w:pPr>
        <w:pStyle w:val="BodyText"/>
      </w:pPr>
      <w:r>
        <w:t xml:space="preserve">&lt; TD Very High&lt; /TD&gt;</w:t>
      </w:r>
    </w:p>
    <w:p>
      <w:pPr>
        <w:pStyle w:val="BodyText"/>
      </w:pPr>
      <w:r>
        <w:t xml:space="preserve">Carbon Footprint Reduction (%)</w:t>
      </w:r>
    </w:p>
    <w:p>
      <w:pPr>
        <w:pStyle w:val="BodyText"/>
      </w:pPr>
      <w:r>
        <w:t xml:space="preserve">Td&gt;40% Td&gt;/Tr&gt;</w:t>
      </w:r>
    </w:p>
    <w:bookmarkStart w:id="25" w:name="discussion"/>
    <w:p>
      <w:pPr>
        <w:pStyle w:val="Heading2"/>
      </w:pPr>
      <w:r>
        <w:t xml:space="preserve">4. Discussion</w:t>
      </w:r>
    </w:p>
    <w:p>
      <w:pPr>
        <w:pStyle w:val="FirstParagraph"/>
      </w:pPr>
      <w:r>
        <w:t xml:space="preserve">The integration of Baker technology into Shanghai’s urban planning presents numerous opportunities for enhancing sustainability without compromising developmental ambitions. Given China’s national commitment to achieving carbon neutrality by 2060, adopting such innovative approaches is imperative.</w:t>
      </w:r>
    </w:p>
    <w:p>
      <w:pPr>
        <w:pStyle w:val="BodyText"/>
      </w:pPr>
      <w:r>
        <w:t xml:space="preserve">Moreover, the socio-economic implications are promising. The shift towards bio-based materials could stimulate new markets and create jobs within Shanghai’s growing green economy sector. However, challenges remain in terms of scaling up production and ensuring widespread acceptance among local stakeholders who may be hesitant to adopt unfamiliar technologies.</w:t>
      </w:r>
    </w:p>
    <w:bookmarkEnd w:id="25"/>
    <w:bookmarkStart w:id="26" w:name="conclusion"/>
    <w:p>
      <w:pPr>
        <w:pStyle w:val="Heading2"/>
      </w:pPr>
      <w:r>
        <w:t xml:space="preserve">5. Conclusion</w:t>
      </w:r>
    </w:p>
    <w:p>
      <w:pPr>
        <w:pStyle w:val="FirstParagraph"/>
      </w:pPr>
      <w:r>
        <w:t xml:space="preserve">In conclusion, Baker technology offers a viable path towards sustainable urban development for China’s megacities like Shanghai. By prioritizing environmentally friendly materials and practices, it is possible to balance rapid modernization with ecological responsibility.</w:t>
      </w:r>
    </w:p>
    <w:p>
      <w:pPr>
        <w:pStyle w:val="BodyText"/>
      </w:pPr>
      <w:r>
        <w:t xml:space="preserve">Future research should focus on optimizing the cost-effectiveness of Baker solutions while expanding their application across diverse urban landscapes throughout China. Collaborative efforts between academia, industry leaders, and policymakers will be crucial in realizing the full potential of these innovations within Shanghai and beyond.</w:t>
      </w:r>
    </w:p>
    <w:bookmarkEnd w:id="26"/>
    <w:bookmarkStart w:id="32" w:name="references"/>
    <w:bookmarkStart w:id="27" w:name="references"/>
    <w:p>
      <w:pPr>
        <w:pStyle w:val="Heading2"/>
      </w:pPr>
      <w:r>
        <w:t xml:space="preserve">References</w:t>
      </w:r>
    </w:p>
    <w:p>
      <w:pPr>
        <w:pStyle w:val="FirstParagraph"/>
      </w:pPr>
      <w:r>
        <w:t xml:space="preserve">Zhang, L., et al. (2019). Sustainable Construction Practices in East Asia. Journal of Urban Ecology.</w:t>
      </w:r>
    </w:p>
    <w:p>
      <w:pPr>
        <w:pStyle w:val="BodyText"/>
      </w:pPr>
      <w:r>
        <w:t xml:space="preserve">Baker, M., &amp; Lee , J . ( 2 8 ). Bio-Composite Materials for Modern Cities: A Case Study Approach. International Journal of Environmental Science.</w:t>
      </w:r>
    </w:p>
    <w:p>
      <w:pPr>
        <w:pStyle w:val="BodyText"/>
      </w:pPr>
      <w:r>
        <w:t xml:space="preserve">Shanghai Municipal Government Report on Green Development Goals (2019).</w:t>
      </w:r>
    </w:p>
    <w:p>
      <w:pPr>
        <w:pStyle w:val="BodyText"/>
      </w:pPr>
      <w:r>
        <w:t xml:space="preserve">Wang, X., et al. (2017). Lifecycle Assessment of Building Materials in China. Environmental Engineering Review.</w:t>
      </w:r>
    </w:p>
    <w:bookmarkEnd w:id="27"/>
    <w:bookmarkStart w:id="31" w:name="acknowledgments"/>
    <w:bookmarkStart w:id="28" w:name="acknowledgements"/>
    <w:p>
      <w:pPr>
        <w:pStyle w:val="Heading2"/>
      </w:pPr>
      <w:r>
        <w:t xml:space="preserve">Acknowledgements</w:t>
      </w:r>
    </w:p>
    <w:p>
      <w:pPr>
        <w:pStyle w:val="FirstParagraph"/>
      </w:pPr>
      <w:r>
        <w:t xml:space="preserve">We thank the Shanghai University Department of Environmental Science for providing access to laboratory facilities used during this study. Special appreciation goes to our colleagues who contributed insights on local urban planning initiatives in China.</w:t>
      </w:r>
    </w:p>
    <w:bookmarkEnd w:id="28"/>
    <w:bookmarkStart w:id="30" w:name="contact"/>
    <w:bookmarkStart w:id="29" w:name="contact-information"/>
    <w:p>
      <w:pPr>
        <w:pStyle w:val="Heading2"/>
      </w:pPr>
      <w:r>
        <w:t xml:space="preserve">Contact Information</w:t>
      </w:r>
    </w:p>
    <w:p>
      <w:pPr>
        <w:pStyle w:val="FirstParagraph"/>
      </w:pPr>
      <w:r>
        <w:t xml:space="preserve">For further inquiries regarding Baker technology applications in Shanghai or potential collaborations, please contact:&lt; br /&gt; Dr. Jane Doe</w:t>
      </w:r>
      <w:r>
        <w:br/>
      </w:r>
      <w:r>
        <w:t xml:space="preserve">Email :jane.doe@example.com</w:t>
      </w:r>
      <w:r>
        <w:br/>
      </w:r>
      <w:r>
        <w:t xml:space="preserve">Phone:+1-555-1234</w:t>
      </w:r>
      <w:r>
        <w:br/>
      </w:r>
      <w:r>
        <w:t xml:space="preserve">Institution:Global Institute for Sustainable Urbanism</w:t>
      </w:r>
    </w:p>
    <w:p>
      <w:r>
        <w:pict>
          <v:rect style="width:0;height:1.5pt" o:hralign="center" o:hrstd="t" o:hr="t"/>
        </w:pict>
      </w:r>
    </w:p>
    <w:p>
      <w:pPr>
        <w:pStyle w:val="FirstParagraph"/>
      </w:pPr>
      <w:r>
        <w:t xml:space="preserve">© 2023 Global Institute for Sustainable Urbanism. All rights reserved.</w:t>
      </w:r>
    </w:p>
    <w:p>
      <w:pPr>
        <w:pStyle w:val="BodyText"/>
      </w:pPr>
      <w:r>
        <w:t xml:space="preserve">html &gt;</w:t>
      </w:r>
      <w:r>
        <w:t xml:space="preserve"> </w:t>
      </w:r>
      <w:r>
        <w:t xml:space="preserve">```</w:t>
      </w:r>
    </w:p>
    <w:bookmarkEnd w:id="29"/>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Poster Presentation in China Shanghai</dc:title>
  <dc:creator/>
  <dc:language>en</dc:language>
  <cp:keywords/>
  <dcterms:created xsi:type="dcterms:W3CDTF">2026-07-29T06:33:55Z</dcterms:created>
  <dcterms:modified xsi:type="dcterms:W3CDTF">2026-07-29T06:33:55Z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