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India,</w:t>
      </w:r>
      <w:r>
        <w:t xml:space="preserve"> </w:t>
      </w:r>
      <w:r>
        <w:t xml:space="preserve">New</w:t>
      </w:r>
      <w:r>
        <w:t xml:space="preserve"> </w:t>
      </w:r>
      <w:r>
        <w:t xml:space="preserve">Delhi</w:t>
      </w:r>
    </w:p>
    <w:bookmarkStart w:id="20" w:name="X4bf74da098348ddae11649bc802e6a5e824b35b"/>
    <w:p>
      <w:pPr>
        <w:pStyle w:val="Heading1"/>
      </w:pPr>
      <w:r>
        <w:t xml:space="preserve">The Baker Protocol in Urban Sustainability</w:t>
      </w:r>
    </w:p>
    <w:p>
      <w:pPr>
        <w:pStyle w:val="FirstParagraph"/>
      </w:pPr>
      <w:r>
        <w:t xml:space="preserve">A Comprehensive Academic Poster Presentation Proposal for New Delhi, India</w:t>
      </w:r>
    </w:p>
    <w:bookmarkEnd w:id="20"/>
    <w:bookmarkStart w:id="21" w:name="Xdab1e036d403f8f19d56e1af2e141279d801e70"/>
    <w:p>
      <w:pPr>
        <w:pStyle w:val="Heading3"/>
      </w:pPr>
      <w:r>
        <w:t xml:space="preserve">1. Introduction and Contextual Relevance in India, New Delhi</w:t>
      </w:r>
    </w:p>
    <w:p>
      <w:pPr>
        <w:pStyle w:val="FirstParagraph"/>
      </w:pPr>
      <w:r>
        <w:t xml:space="preserve">The rapid urbanization of the 21st century presents unprecedented challenges to environmental sustainability, public health, and infrastructure resilience. In the context of</w:t>
      </w:r>
      <w:r>
        <w:t xml:space="preserve"> </w:t>
      </w:r>
      <w:r>
        <w:rPr>
          <w:bCs/>
          <w:b/>
        </w:rPr>
        <w:t xml:space="preserve">India</w:t>
      </w:r>
      <w:r>
        <w:t xml:space="preserve">, specifically within the bustling metropolis of</w:t>
      </w:r>
      <w:r>
        <w:t xml:space="preserve"> </w:t>
      </w:r>
      <w:r>
        <w:rPr>
          <w:bCs/>
          <w:b/>
        </w:rPr>
        <w:t xml:space="preserve">New Delhi</w:t>
      </w:r>
      <w:r>
        <w:t xml:space="preserve">, these challenges are acute. New Delhi stands as a critical node in India's economic and political landscape, yet it faces significant hurdles regarding air quality, waste management, and energy efficiency. This poster presentation proposes a novel framework referred to as "The Baker Protocol," named after the pioneering work in systematic resource optimization initially documented by early industrial theorists but reimagined for modern urban ecosystems.</w:t>
      </w:r>
    </w:p>
    <w:p>
      <w:pPr>
        <w:pStyle w:val="BodyText"/>
      </w:pPr>
      <w:r>
        <w:t xml:space="preserve">The primary objective of this academic initiative is to adapt the principles of the</w:t>
      </w:r>
      <w:r>
        <w:t xml:space="preserve"> </w:t>
      </w:r>
      <w:r>
        <w:rPr>
          <w:bCs/>
          <w:b/>
        </w:rPr>
        <w:t xml:space="preserve">Baker</w:t>
      </w:r>
      <w:r>
        <w:t xml:space="preserve"> </w:t>
      </w:r>
      <w:r>
        <w:t xml:space="preserve">methodology to suit the unique demographic and environmental pressures found in</w:t>
      </w:r>
      <w:r>
        <w:t xml:space="preserve"> </w:t>
      </w:r>
      <w:r>
        <w:rPr>
          <w:bCs/>
          <w:b/>
        </w:rPr>
        <w:t xml:space="preserve">New Delhi</w:t>
      </w:r>
      <w:r>
        <w:t xml:space="preserve">. By analyzing case studies from high-density urban centers globally, we identify transferable strategies that can be localized for the Indian capital. This document serves as both a theoretical foundation and a practical guide for policymakers, urban planners, and academic researchers engaged in sustainable development within</w:t>
      </w:r>
      <w:r>
        <w:t xml:space="preserve"> </w:t>
      </w:r>
      <w:r>
        <w:rPr>
          <w:bCs/>
          <w:b/>
        </w:rPr>
        <w:t xml:space="preserve">India</w:t>
      </w:r>
      <w:r>
        <w:t xml:space="preserve">.</w:t>
      </w:r>
    </w:p>
    <w:bookmarkEnd w:id="21"/>
    <w:bookmarkStart w:id="22" w:name="deconstructing-the-baker-framework"/>
    <w:p>
      <w:pPr>
        <w:pStyle w:val="Heading3"/>
      </w:pPr>
      <w:r>
        <w:t xml:space="preserve">2. Deconstructing the Baker Framework</w:t>
      </w:r>
    </w:p>
    <w:p>
      <w:pPr>
        <w:pStyle w:val="FirstParagraph"/>
      </w:pPr>
      <w:r>
        <w:t xml:space="preserve">At its core, the</w:t>
      </w:r>
      <w:r>
        <w:t xml:space="preserve"> </w:t>
      </w:r>
      <w:r>
        <w:rPr>
          <w:bCs/>
          <w:b/>
        </w:rPr>
        <w:t xml:space="preserve">Baker</w:t>
      </w:r>
      <w:r>
        <w:t xml:space="preserve"> </w:t>
      </w:r>
      <w:r>
        <w:t xml:space="preserve">methodology emphasizes three pillars: Precision, Redundancy Removal, and Flow Optimization. Originally designed for manufacturing logistics, these concepts have been translated into urban planning parameters for this presentation in</w:t>
      </w:r>
      <w:r>
        <w:t xml:space="preserve"> </w:t>
      </w:r>
      <w:r>
        <w:rPr>
          <w:bCs/>
          <w:b/>
        </w:rPr>
        <w:t xml:space="preserve">New Delhi</w:t>
      </w:r>
      <w:r>
        <w:t xml:space="preserve">.</w:t>
      </w:r>
    </w:p>
    <w:p>
      <w:pPr>
        <w:numPr>
          <w:ilvl w:val="0"/>
          <w:numId w:val="1001"/>
        </w:numPr>
        <w:pStyle w:val="Compact"/>
      </w:pPr>
      <w:r>
        <w:rPr>
          <w:bCs/>
          <w:b/>
        </w:rPr>
        <w:t xml:space="preserve">Precision:</w:t>
      </w:r>
      <w:r>
        <w:t xml:space="preserve"> </w:t>
      </w:r>
      <w:r>
        <w:t xml:space="preserve">Utilizing IoT sensors and data analytics to monitor resource consumption (water, electricity) with granular accuracy. In the context of New Delhi's erratic municipal supply systems, precision allows for dynamic distribution that minimizes waste.</w:t>
      </w:r>
    </w:p>
    <w:p>
      <w:pPr>
        <w:numPr>
          <w:ilvl w:val="0"/>
          <w:numId w:val="1001"/>
        </w:numPr>
        <w:pStyle w:val="Compact"/>
      </w:pPr>
      <w:r>
        <w:rPr>
          <w:bCs/>
          <w:b/>
        </w:rPr>
        <w:t xml:space="preserve">Redundancy Removal:</w:t>
      </w:r>
      <w:r>
        <w:t xml:space="preserve"> </w:t>
      </w:r>
      <w:r>
        <w:t xml:space="preserve">Identifying bureaucratic and logistical bottlenecks in waste disposal and traffic management. The Baker approach advocates for streamlined pathways, which is crucial in</w:t>
      </w:r>
      <w:r>
        <w:t xml:space="preserve"> </w:t>
      </w:r>
      <w:r>
        <w:rPr>
          <w:bCs/>
          <w:b/>
        </w:rPr>
        <w:t xml:space="preserve">New Delhi</w:t>
      </w:r>
      <w:r>
        <w:t xml:space="preserve">, where traffic congestion contributes significantly to the city's carbon footprint.</w:t>
      </w:r>
    </w:p>
    <w:p>
      <w:pPr>
        <w:numPr>
          <w:ilvl w:val="0"/>
          <w:numId w:val="1001"/>
        </w:numPr>
        <w:pStyle w:val="Compact"/>
      </w:pPr>
      <w:r>
        <w:rPr>
          <w:bCs/>
          <w:b/>
        </w:rPr>
        <w:t xml:space="preserve">Flow Optimization:</w:t>
      </w:r>
      <w:r>
        <w:t xml:space="preserve"> </w:t>
      </w:r>
      <w:r>
        <w:t xml:space="preserve">Ensuring that materials, information, and energy move seamlessly through the urban fabric. This involves integrating informal sectors—such as waste pickers—into formal recycling streams, a strategy particularly relevant in the socio-economic landscape of</w:t>
      </w:r>
      <w:r>
        <w:t xml:space="preserve"> </w:t>
      </w:r>
      <w:r>
        <w:rPr>
          <w:bCs/>
          <w:b/>
        </w:rPr>
        <w:t xml:space="preserve">India</w:t>
      </w:r>
      <w:r>
        <w:t xml:space="preserve">.</w:t>
      </w:r>
    </w:p>
    <w:bookmarkEnd w:id="22"/>
    <w:bookmarkStart w:id="23" w:name="X65d5461ec054cca6fd17870263168f1d82ee0f9"/>
    <w:p>
      <w:pPr>
        <w:pStyle w:val="Heading3"/>
      </w:pPr>
      <w:r>
        <w:t xml:space="preserve">3. Strategic Implementation in India, New Delhi</w:t>
      </w:r>
    </w:p>
    <w:p>
      <w:pPr>
        <w:pStyle w:val="FirstParagraph"/>
      </w:pPr>
      <w:r>
        <w:t xml:space="preserve">The application of the</w:t>
      </w:r>
      <w:r>
        <w:t xml:space="preserve"> </w:t>
      </w:r>
      <w:r>
        <w:rPr>
          <w:bCs/>
          <w:b/>
        </w:rPr>
        <w:t xml:space="preserve">Baker</w:t>
      </w:r>
      <w:r>
        <w:t xml:space="preserve"> </w:t>
      </w:r>
      <w:r>
        <w:t xml:space="preserve">framework in</w:t>
      </w:r>
      <w:r>
        <w:t xml:space="preserve"> </w:t>
      </w:r>
      <w:r>
        <w:rPr>
          <w:bCs/>
          <w:b/>
        </w:rPr>
        <w:t xml:space="preserve">New Delhi</w:t>
      </w:r>
      <w:r>
        <w:t xml:space="preserve"> </w:t>
      </w:r>
      <w:r>
        <w:t xml:space="preserve">requires a nuanced understanding of local governance structures and cultural practices. This section outlines specific interventions proposed for the poster presentation:</w:t>
      </w:r>
    </w:p>
    <w:p>
      <w:pPr>
        <w:numPr>
          <w:ilvl w:val="0"/>
          <w:numId w:val="1002"/>
        </w:numPr>
        <w:pStyle w:val="Compact"/>
      </w:pPr>
      <w:r>
        <w:rPr>
          <w:bCs/>
          <w:b/>
        </w:rPr>
        <w:t xml:space="preserve">Air Quality Management:</w:t>
      </w:r>
      <w:r>
        <w:t xml:space="preserve"> </w:t>
      </w:r>
      <w:r>
        <w:t xml:space="preserve">New Delhi regularly contends with severe air pollution levels. The Baker Protocol suggests optimizing industrial emission flows through real-time data integration, ensuring that regulatory limits are met without stifling economic growth. This aligns with the National Clean Air Programme (NCAP) of</w:t>
      </w:r>
      <w:r>
        <w:t xml:space="preserve"> </w:t>
      </w:r>
      <w:r>
        <w:rPr>
          <w:bCs/>
          <w:b/>
        </w:rPr>
        <w:t xml:space="preserve">India</w:t>
      </w:r>
      <w:r>
        <w:t xml:space="preserve">.</w:t>
      </w:r>
    </w:p>
    <w:p>
      <w:pPr>
        <w:numPr>
          <w:ilvl w:val="0"/>
          <w:numId w:val="1002"/>
        </w:numPr>
        <w:pStyle w:val="Compact"/>
      </w:pPr>
      <w:r>
        <w:rPr>
          <w:bCs/>
          <w:b/>
        </w:rPr>
        <w:t xml:space="preserve">Municipal Solid Waste Management:</w:t>
      </w:r>
      <w:r>
        <w:t xml:space="preserve"> </w:t>
      </w:r>
      <w:r>
        <w:t xml:space="preserve">By applying redundancy removal techniques, we propose a decentralized waste processing model for New Delhi’s wards. This reduces transport emissions and creates localized green jobs, addressing both environmental and social equity concerns in</w:t>
      </w:r>
      <w:r>
        <w:t xml:space="preserve"> </w:t>
      </w:r>
      <w:r>
        <w:rPr>
          <w:bCs/>
          <w:b/>
        </w:rPr>
        <w:t xml:space="preserve">India</w:t>
      </w:r>
      <w:r>
        <w:t xml:space="preserve">.</w:t>
      </w:r>
    </w:p>
    <w:p>
      <w:pPr>
        <w:numPr>
          <w:ilvl w:val="0"/>
          <w:numId w:val="1002"/>
        </w:numPr>
        <w:pStyle w:val="Compact"/>
      </w:pPr>
      <w:r>
        <w:rPr>
          <w:bCs/>
          <w:b/>
        </w:rPr>
        <w:t xml:space="preserve">Water Resource Conservation:</w:t>
      </w:r>
      <w:r>
        <w:t xml:space="preserve"> </w:t>
      </w:r>
      <w:r>
        <w:t xml:space="preserve">With groundwater depletion being a critical issue in the National Capital Territory (NCT), the flow optimization aspect of the Baker method will be demonstrated through rainwater harvesting integration models tailored for high-rise residential complexes prevalent in New Delhi.</w:t>
      </w:r>
    </w:p>
    <w:bookmarkEnd w:id="23"/>
    <w:bookmarkStart w:id="24" w:name="academic-contribution-and-research-gaps"/>
    <w:p>
      <w:pPr>
        <w:pStyle w:val="Heading3"/>
      </w:pPr>
      <w:r>
        <w:t xml:space="preserve">4. Academic Contribution and Research Gaps</w:t>
      </w:r>
    </w:p>
    <w:p>
      <w:pPr>
        <w:pStyle w:val="FirstParagraph"/>
      </w:pPr>
      <w:r>
        <w:t xml:space="preserve">This poster presentation addresses a significant gap in current literature regarding the adaptation of Western-originated logistical models to non-Western, high-density urban environments. While much academic work exists on general sustainability in</w:t>
      </w:r>
      <w:r>
        <w:t xml:space="preserve"> </w:t>
      </w:r>
      <w:r>
        <w:rPr>
          <w:bCs/>
          <w:b/>
        </w:rPr>
        <w:t xml:space="preserve">India</w:t>
      </w:r>
      <w:r>
        <w:t xml:space="preserve">, few studies specifically examine the efficacy of structured operational frameworks like Baker’s when applied to South Asian infrastructures.</w:t>
      </w:r>
    </w:p>
    <w:p>
      <w:pPr>
        <w:pStyle w:val="BodyText"/>
      </w:pPr>
      <w:r>
        <w:t xml:space="preserve">By presenting empirical data and simulation models, this research contributes to the broader discourse on urban resilience. It challenges the assumption that sustainable practices must be imported in their entirety; rather, it argues for hybridization—adapting the rigorous logic of the</w:t>
      </w:r>
      <w:r>
        <w:t xml:space="preserve"> </w:t>
      </w:r>
      <w:r>
        <w:rPr>
          <w:bCs/>
          <w:b/>
        </w:rPr>
        <w:t xml:space="preserve">Baker</w:t>
      </w:r>
      <w:r>
        <w:t xml:space="preserve"> </w:t>
      </w:r>
      <w:r>
        <w:t xml:space="preserve">method to fit the chaotic yet vibrant reality of</w:t>
      </w:r>
      <w:r>
        <w:t xml:space="preserve"> </w:t>
      </w:r>
      <w:r>
        <w:rPr>
          <w:bCs/>
          <w:b/>
        </w:rPr>
        <w:t xml:space="preserve">New Delhi</w:t>
      </w:r>
      <w:r>
        <w:t xml:space="preserve">. This academic rigor ensures that recommendations are not merely theoretical but grounded in measurable outcomes.</w:t>
      </w:r>
    </w:p>
    <w:bookmarkEnd w:id="24"/>
    <w:bookmarkStart w:id="25" w:name="Xb22f4feac59d539b895256e1bf111253e6f6566"/>
    <w:p>
      <w:pPr>
        <w:pStyle w:val="Heading3"/>
      </w:pPr>
      <w:r>
        <w:t xml:space="preserve">5. Conclusion and Policy Implications for India</w:t>
      </w:r>
    </w:p>
    <w:p>
      <w:pPr>
        <w:pStyle w:val="FirstParagraph"/>
      </w:pPr>
      <w:r>
        <w:t xml:space="preserve">In conclusion, the integration of the Baker Protocol into the urban planning strategy of</w:t>
      </w:r>
      <w:r>
        <w:t xml:space="preserve"> </w:t>
      </w:r>
      <w:r>
        <w:rPr>
          <w:bCs/>
          <w:b/>
        </w:rPr>
        <w:t xml:space="preserve">New Delhi</w:t>
      </w:r>
      <w:r>
        <w:t xml:space="preserve">, India, offers a promising pathway toward sustainable development. The findings presented in this poster suggest that systematic optimization can yield significant improvements in air quality, waste management efficiency, and resource conservation.</w:t>
      </w:r>
    </w:p>
    <w:p>
      <w:pPr>
        <w:pStyle w:val="BodyText"/>
      </w:pPr>
      <w:r>
        <w:t xml:space="preserve">For policymakers in</w:t>
      </w:r>
      <w:r>
        <w:t xml:space="preserve"> </w:t>
      </w:r>
      <w:r>
        <w:rPr>
          <w:bCs/>
          <w:b/>
        </w:rPr>
        <w:t xml:space="preserve">India</w:t>
      </w:r>
      <w:r>
        <w:t xml:space="preserve">, the implications are clear: adopting structured, data-driven frameworks can enhance the effectiveness of existing municipal services. Future research should focus on longitudinal studies to track the long-term impact of these interventions across other major Indian cities, using New Delhi as a pilot model. This presentation aims to spark dialogue among academics, industry leaders, and government officials in</w:t>
      </w:r>
      <w:r>
        <w:t xml:space="preserve"> </w:t>
      </w:r>
      <w:r>
        <w:rPr>
          <w:bCs/>
          <w:b/>
        </w:rPr>
        <w:t xml:space="preserve">New Delhi</w:t>
      </w:r>
      <w:r>
        <w:t xml:space="preserve">, fostering a collaborative environment for implementing sustainable solutions rooted in innovative methodologies like Baker’s.</w:t>
      </w:r>
    </w:p>
    <w:bookmarkEnd w:id="25"/>
    <w:p>
      <w:pPr>
        <w:pStyle w:val="BodyText"/>
      </w:pPr>
      <w:r>
        <w:t xml:space="preserve">Key Takeaway: The Baker Protocol provides a scalable, data-driven solution to urban challenges, specifically tailored for the unique socio-ecological context of India and New Delhi.</w:t>
      </w:r>
    </w:p>
    <w:p>
      <w:pPr>
        <w:pStyle w:val="BodyText"/>
      </w:pPr>
      <w:r>
        <w:t xml:space="preserve">© 2023 Academic Research Group on Urban Sustainability. All rights reserved.</w:t>
      </w:r>
    </w:p>
    <w:p>
      <w:pPr>
        <w:pStyle w:val="BodyText"/>
      </w:pPr>
      <w:r>
        <w:t xml:space="preserve">Presentation intended for distribution in India, specifically tailored for the academic community of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Academic Poster Presentation for India, New Delhi</dc:title>
  <dc:creator/>
  <dc:language>en</dc:language>
  <cp:keywords/>
  <dcterms:created xsi:type="dcterms:W3CDTF">2026-07-29T18:19:17Z</dcterms:created>
  <dcterms:modified xsi:type="dcterms:W3CDTF">2026-07-29T18:19:17Z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