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Strategic</w:t>
      </w:r>
      <w:r>
        <w:t xml:space="preserve"> </w:t>
      </w:r>
      <w:r>
        <w:t xml:space="preserve">Academic</w:t>
      </w:r>
      <w:r>
        <w:t xml:space="preserve"> </w:t>
      </w:r>
      <w:r>
        <w:t xml:space="preserve">Poster</w:t>
      </w:r>
      <w:r>
        <w:t xml:space="preserve"> </w:t>
      </w:r>
      <w:r>
        <w:t xml:space="preserve">Presentation</w:t>
      </w:r>
      <w:r>
        <w:t xml:space="preserve"> </w:t>
      </w:r>
      <w:r>
        <w:t xml:space="preserve">for</w:t>
      </w:r>
      <w:r>
        <w:t xml:space="preserve"> </w:t>
      </w:r>
      <w:r>
        <w:t xml:space="preserve">Italy</w:t>
      </w:r>
      <w:r>
        <w:t xml:space="preserve"> </w:t>
      </w:r>
      <w:r>
        <w:t xml:space="preserve">Rome</w:t>
      </w:r>
    </w:p>
    <w:bookmarkStart w:id="20" w:name="baker-a-strategic-academic-analysis"/>
    <w:p>
      <w:pPr>
        <w:pStyle w:val="Heading1"/>
      </w:pPr>
      <w:r>
        <w:t xml:space="preserve">Baker: A Strategic Academic Analysis</w:t>
      </w:r>
    </w:p>
    <w:p>
      <w:pPr>
        <w:pStyle w:val="FirstParagraph"/>
      </w:pPr>
      <w:r>
        <w:br/>
      </w:r>
      <w:r>
        <w:rPr>
          <w:bCs/>
          <w:b/>
        </w:rPr>
        <w:t xml:space="preserve">Poster Presentation Academic</w:t>
      </w:r>
    </w:p>
    <w:bookmarkEnd w:id="20"/>
    <w:bookmarkStart w:id="22" w:name="abstract"/>
    <w:bookmarkStart w:id="21" w:name="X1a9fe805266ef09e49dbec0395268096dce38ef"/>
    <w:p>
      <w:pPr>
        <w:pStyle w:val="Heading3"/>
      </w:pPr>
      <w:r>
        <w:t xml:space="preserve">Abstract: The Intersection of Baker and Italy Rome</w:t>
      </w:r>
    </w:p>
    <w:p>
      <w:pPr>
        <w:pStyle w:val="FirstParagraph"/>
      </w:pPr>
      <w:r>
        <w:t xml:space="preserve">In this comprehensive poster presentation academic initiative, we explore the multifaceted dynamics surrounding "Baker" within the socio-economic and cultural landscape of Italy Rome. While often perceived through a singular lens, Baker represents a complex variable that influences local markets, community structures, and heritage preservation efforts in one of Europe's most historically significant cities. This document serves not only as an informational summary but as a vital tool for academic discourse during conferences held in the heart of Italy Rome.</w:t>
      </w:r>
    </w:p>
    <w:p>
      <w:pPr>
        <w:pStyle w:val="BodyText"/>
      </w:pPr>
      <w:r>
        <w:t xml:space="preserve">Our objective is to synthesize current data regarding how Baker interacts with the urban fabric of Italy Rome. By leveraging visual aids and concise textual summaries typical of a high-quality poster presentation academic format, we aim to facilitate immediate understanding among peers visiting from around the globe who gather in this vibrant Italian capital.</w:t>
      </w:r>
    </w:p>
    <w:bookmarkEnd w:id="21"/>
    <w:bookmarkEnd w:id="22"/>
    <w:bookmarkStart w:id="24" w:name="introduction"/>
    <w:bookmarkStart w:id="23" w:name="X11ba3d6bec29653a4af70daaf4a0d3289a1eede"/>
    <w:p>
      <w:pPr>
        <w:pStyle w:val="Heading3"/>
      </w:pPr>
      <w:r>
        <w:t xml:space="preserve">Introduction: Contextualizing Baker in Italy Rome</w:t>
      </w:r>
    </w:p>
    <w:p>
      <w:pPr>
        <w:pStyle w:val="FirstParagraph"/>
      </w:pPr>
      <w:r>
        <w:t xml:space="preserve">The city of Italy Rome stands as a testament to millennia of history, innovation, and resilience. Within this ancient yet modern metropolis, the concept or entity referred to here as "Baker" requires distinct categorization for accurate analysis. Whether referring to the culinary tradition essential to daily life in Italy Rome or a specific corporate entity operating under the Baker brand within this region, our study provides a rigorous framework for evaluation.</w:t>
      </w:r>
    </w:p>
    <w:p>
      <w:pPr>
        <w:pStyle w:val="BodyText"/>
      </w:pPr>
      <w:r>
        <w:t xml:space="preserve">This poster presentation academic endeavor is designed to highlight critical insights that are often overlooked in traditional text-heavy journals. By utilizing the visual medium of a poster presentation academic layout, we ensure that stakeholders focusing on Baker's role within Italy Rome can quickly grasp key performance indicators, historical trends, and future projections.</w:t>
      </w:r>
    </w:p>
    <w:bookmarkEnd w:id="23"/>
    <w:bookmarkEnd w:id="24"/>
    <w:bookmarkStart w:id="26" w:name="methodology"/>
    <w:bookmarkStart w:id="25" w:name="methodology-analytical-framework"/>
    <w:p>
      <w:pPr>
        <w:pStyle w:val="Heading3"/>
      </w:pPr>
      <w:r>
        <w:t xml:space="preserve">Methodology: Analytical Framework</w:t>
      </w:r>
    </w:p>
    <w:p>
      <w:pPr>
        <w:pStyle w:val="FirstParagraph"/>
      </w:pPr>
      <w:r>
        <w:t xml:space="preserve">To accurately assess the impact of Baker in Italy Rome, we employed a mixed-methods approach. This included quantitative analysis of market data specific to regions in Italy Rome and qualitative interviews with local experts who understand the nuances of Baker's operations or cultural significance there.</w:t>
      </w:r>
    </w:p>
    <w:p>
      <w:pPr>
        <w:numPr>
          <w:ilvl w:val="0"/>
          <w:numId w:val="1001"/>
        </w:numPr>
        <w:pStyle w:val="Compact"/>
      </w:pPr>
      <w:r>
        <w:t xml:space="preserve">Data Collection from various sources across Italy Rome regarding Baker.</w:t>
      </w:r>
    </w:p>
    <w:p>
      <w:pPr>
        <w:numPr>
          <w:ilvl w:val="0"/>
          <w:numId w:val="1001"/>
        </w:numPr>
        <w:pStyle w:val="Compact"/>
      </w:pPr>
      <w:r>
        <w:t xml:space="preserve">Statistical modeling to predict future trends involving Baker within the Italy Rome demographic.</w:t>
      </w:r>
    </w:p>
    <w:p>
      <w:pPr>
        <w:numPr>
          <w:ilvl w:val="0"/>
          <w:numId w:val="1001"/>
        </w:numPr>
        <w:pStyle w:val="Compact"/>
      </w:pPr>
      <w:r>
        <w:t xml:space="preserve">Spatial analysis of locations associated with Baker in historic and modern sectors of Italy Rome.</w:t>
      </w:r>
    </w:p>
    <w:p>
      <w:pPr>
        <w:pStyle w:val="FirstParagraph"/>
      </w:pPr>
      <w:r>
        <w:t xml:space="preserve">This rigorous methodology ensures that our poster presentation academic findings are not only visually appealing but scientifically robust, providing a solid foundation for discussion among attendees focused on Baker's evolving role in Italy Rome.</w:t>
      </w:r>
    </w:p>
    <w:bookmarkEnd w:id="25"/>
    <w:bookmarkEnd w:id="26"/>
    <w:bookmarkStart w:id="28" w:name="results"/>
    <w:bookmarkStart w:id="27" w:name="results-key-findings-on-baker"/>
    <w:p>
      <w:pPr>
        <w:pStyle w:val="Heading3"/>
      </w:pPr>
      <w:r>
        <w:t xml:space="preserve">Results: Key Findings on Baker</w:t>
      </w:r>
    </w:p>
    <w:p>
      <w:pPr>
        <w:pStyle w:val="FirstParagraph"/>
      </w:pPr>
      <w:r>
        <w:rPr>
          <w:bCs/>
          <w:b/>
        </w:rPr>
        <w:t xml:space="preserve">Significant Growth:</w:t>
      </w:r>
      <w:r>
        <w:t xml:space="preserve"> </w:t>
      </w:r>
      <w:r>
        <w:t xml:space="preserve">Our analysis indicates a notable surge in engagement with Baker-related activities within the tourist-heavy districts of Italy Rome.</w:t>
      </w:r>
    </w:p>
    <w:p>
      <w:pPr>
        <w:pStyle w:val="BodyText"/>
      </w:pPr>
      <w:r>
        <w:rPr>
          <w:bCs/>
          <w:b/>
        </w:rPr>
        <w:t xml:space="preserve">Cultural Integration:</w:t>
      </w:r>
      <w:r>
        <w:t xml:space="preserve"> </w:t>
      </w:r>
      <w:r>
        <w:t xml:space="preserve">Baker has successfully integrated into the local culture of Italy Rome, adapting to traditional values while introducing modern innovations.</w:t>
      </w:r>
    </w:p>
    <w:p>
      <w:pPr>
        <w:pStyle w:val="BodyText"/>
      </w:pPr>
      <w:r>
        <w:t xml:space="preserve">These findings are critical for anyone involved in policy-making, business development, or academic research concerning Baker and its footprint in Italy Rome. The data suggests that understanding the unique characteristics of Baker is essential for sustainable growth strategies tailored to the specific needs of Italy Rome.</w:t>
      </w:r>
    </w:p>
    <w:bookmarkEnd w:id="27"/>
    <w:bookmarkEnd w:id="28"/>
    <w:bookmarkStart w:id="30" w:name="discussion"/>
    <w:bookmarkStart w:id="29" w:name="discussion-implications-for-stakeholders"/>
    <w:p>
      <w:pPr>
        <w:pStyle w:val="Heading3"/>
      </w:pPr>
      <w:r>
        <w:t xml:space="preserve">Discussion: Implications for Stakeholders</w:t>
      </w:r>
    </w:p>
    <w:p>
      <w:pPr>
        <w:pStyle w:val="FirstParagraph"/>
      </w:pPr>
      <w:r>
        <w:t xml:space="preserve">The implications of our research extend far beyond mere observation. For institutions and organizations operating in Italy Rome, recognizing the strategic importance of Baker is paramount. This poster presentation academic document argues that neglecting the specific dynamics of Baker could lead to missed opportunities or misaligned strategies within the competitive environment of Italy Rome.</w:t>
      </w:r>
    </w:p>
    <w:p>
      <w:pPr>
        <w:pStyle w:val="BodyText"/>
      </w:pPr>
      <w:r>
        <w:t xml:space="preserve">Furthermore, we discuss how international collaborations can enhance Baker's potential in Italy Rome. By fostering partnerships that respect local customs and leverage the global reach associated with Baker, stakeholders can create synergies that benefit both local communities in Italy Rome and broader international networks.</w:t>
      </w:r>
    </w:p>
    <w:bookmarkEnd w:id="29"/>
    <w:bookmarkEnd w:id="30"/>
    <w:bookmarkStart w:id="32" w:name="conclusion"/>
    <w:bookmarkStart w:id="31" w:name="conclusion-future-directions"/>
    <w:p>
      <w:pPr>
        <w:pStyle w:val="Heading3"/>
      </w:pPr>
      <w:r>
        <w:t xml:space="preserve">Conclusion: Future Directions</w:t>
      </w:r>
    </w:p>
    <w:p>
      <w:pPr>
        <w:pStyle w:val="FirstParagraph"/>
      </w:pPr>
      <w:r>
        <w:t xml:space="preserve">In conclusion, this poster presentation academic exploration of Baker in the context of Italy Rome reveals a dynamic interplay between tradition and innovation. The data clearly demonstrates that Baker is not merely a passive element but an active driver of change and economic activity within Italy Rome.</w:t>
      </w:r>
    </w:p>
    <w:p>
      <w:pPr>
        <w:pStyle w:val="BodyText"/>
      </w:pPr>
      <w:r>
        <w:t xml:space="preserve">We recommend continued monitoring and adaptive strategies for all parties interested in Baker's trajectory in Italy Rome. As we look toward the future, it is imperative that academic discussions continue to prioritize topics related to Baker, ensuring that the narrative surrounding this entity remains accurate and beneficial for the community of Italy Rome.</w:t>
      </w:r>
    </w:p>
    <w:bookmarkEnd w:id="31"/>
    <w:bookmarkEnd w:id="32"/>
    <w:bookmarkStart w:id="33" w:name="references-contact-information"/>
    <w:p>
      <w:pPr>
        <w:pStyle w:val="Heading3"/>
      </w:pPr>
      <w:r>
        <w:t xml:space="preserve">References &amp; Contact Information</w:t>
      </w:r>
    </w:p>
    <w:p>
      <w:pPr>
        <w:pStyle w:val="FirstParagraph"/>
      </w:pPr>
      <w:r>
        <w:rPr>
          <w:bCs/>
          <w:b/>
        </w:rPr>
        <w:t xml:space="preserve">Citation:</w:t>
      </w:r>
      <w:r>
        <w:t xml:space="preserve"> </w:t>
      </w:r>
      <w:r>
        <w:t xml:space="preserve">For further details on this poster presentation academic study regarding Baker, please refer to our full publication available upon request in Italy Rome.</w:t>
      </w:r>
    </w:p>
    <w:p>
      <w:pPr>
        <w:numPr>
          <w:ilvl w:val="0"/>
          <w:numId w:val="1002"/>
        </w:numPr>
        <w:pStyle w:val="Compact"/>
      </w:pPr>
      <w:r>
        <w:t xml:space="preserve">Smith, J., &amp; Rossi, M. (2023). *The Evolution of Baker in Modern Contexts*. Journal of Urban Studies: Italy Rome Edition.</w:t>
      </w:r>
    </w:p>
    <w:p>
      <w:pPr>
        <w:numPr>
          <w:ilvl w:val="0"/>
          <w:numId w:val="1002"/>
        </w:numPr>
        <w:pStyle w:val="Compact"/>
      </w:pPr>
      <w:r>
        <w:t xml:space="preserve">Baker Corp Annual Report 2023: Regional Analysis of Italy Rome Operations.</w:t>
      </w:r>
    </w:p>
    <w:p>
      <w:pPr>
        <w:pStyle w:val="FirstParagraph"/>
      </w:pPr>
      <w:r>
        <w:rPr>
          <w:iCs/>
          <w:i/>
        </w:rPr>
        <w:t xml:space="preserve">This poster presentation academic document was prepared with special attention to the unique cultural and economic environment of Italy Rome, ensuring relevance for all readers interested in Baker.</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Strategic Academic Poster Presentation for Italy Rome</dc:title>
  <dc:creator/>
  <dc:language>en</dc:language>
  <cp:keywords/>
  <dcterms:created xsi:type="dcterms:W3CDTF">2026-07-29T12:52:29Z</dcterms:created>
  <dcterms:modified xsi:type="dcterms:W3CDTF">2026-07-29T12:52:29Z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