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Baker</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title-section"/>
    <w:bookmarkStart w:id="20" w:name="X2ab3f032a4381a3a1f272c0f14dbe3bdf1709eb"/>
    <w:p>
      <w:pPr>
        <w:pStyle w:val="Heading1"/>
      </w:pPr>
      <w:r>
        <w:t xml:space="preserve">The Baker in Ivory Coast Abidjan: A Socio-Economic and Cultural Analysis</w:t>
      </w:r>
    </w:p>
    <w:p>
      <w:pPr>
        <w:pStyle w:val="FirstParagraph"/>
      </w:pPr>
      <w:r>
        <w:t xml:space="preserve">Exploring the Role of Traditional Baking in Urban Development</w:t>
      </w:r>
    </w:p>
    <w:bookmarkEnd w:id="20"/>
    <w:bookmarkEnd w:id="21"/>
    <w:p>
      <w:pPr>
        <w:pStyle w:val="BodyText"/>
      </w:pPr>
      <w:r>
        <w:t xml:space="preserve">[Author Name] | Department of Urban Studies, University of Abidjan | abidjan.researcher@univ.ci</w:t>
      </w:r>
    </w:p>
    <w:bookmarkStart w:id="22" w:name="introduction"/>
    <w:p>
      <w:pPr>
        <w:pStyle w:val="Heading2"/>
      </w:pPr>
      <w:r>
        <w:t xml:space="preserve">1. Introduction</w:t>
      </w:r>
    </w:p>
    <w:p>
      <w:pPr>
        <w:pStyle w:val="FirstParagraph"/>
      </w:pPr>
      <w:r>
        <w:t xml:space="preserve">The city of Abidjan, the economic capital of Ivory Coast, is a vibrant metropolis characterized by its dynamic population and diverse culinary landscape. Central to this landscape is the figure of the Baker. The Baker in Ivory Coast Abidjan serves not only as a purveyor of daily sustenance but also as a critical node in the local social and economic fabric.</w:t>
      </w:r>
    </w:p>
    <w:p>
      <w:pPr>
        <w:pStyle w:val="BodyText"/>
      </w:pPr>
      <w:r>
        <w:t xml:space="preserve">This academic poster presentation aims to analyze the multifaceted role of Bakers within Abidjan. It seeks to understand how these small-scale enterprises contribute to food security, urban livelihoods, and cultural identity. By focusing on specific neighborhoods from Cocody to Treichville, we highlight the resilience and adaptability of the Baker in a rapidly evolving urban environment.</w:t>
      </w:r>
    </w:p>
    <w:bookmarkEnd w:id="22"/>
    <w:bookmarkStart w:id="23" w:name="methodology"/>
    <w:p>
      <w:pPr>
        <w:pStyle w:val="Heading2"/>
      </w:pPr>
      <w:r>
        <w:t xml:space="preserve">2. Methodology</w:t>
      </w:r>
    </w:p>
    <w:p>
      <w:pPr>
        <w:pStyle w:val="FirstParagraph"/>
      </w:pPr>
      <w:r>
        <w:t xml:space="preserve">This study employs a mixed-methods approach, combining quantitative surveys with qualitative ethnographic observations conducted over six months in Abidjan. Data was collected from 150 Baker outlets across five distinct arrondissements.</w:t>
      </w:r>
    </w:p>
    <w:p>
      <w:pPr>
        <w:numPr>
          <w:ilvl w:val="0"/>
          <w:numId w:val="1001"/>
        </w:numPr>
        <w:pStyle w:val="Compact"/>
      </w:pPr>
      <w:r>
        <w:rPr>
          <w:bCs/>
          <w:b/>
        </w:rPr>
        <w:t xml:space="preserve">Surveys:</w:t>
      </w:r>
      <w:r>
        <w:t xml:space="preserve"> </w:t>
      </w:r>
      <w:r>
        <w:t xml:space="preserve">Structured interviews with Bakers regarding income, sourcing, and challenges.</w:t>
      </w:r>
    </w:p>
    <w:p>
      <w:pPr>
        <w:numPr>
          <w:ilvl w:val="0"/>
          <w:numId w:val="1001"/>
        </w:numPr>
        <w:pStyle w:val="Compact"/>
      </w:pPr>
      <w:r>
        <w:rPr>
          <w:bCs/>
          <w:b/>
        </w:rPr>
        <w:t xml:space="preserve">Observation:</w:t>
      </w:r>
      <w:r>
        <w:t xml:space="preserve"> </w:t>
      </w:r>
      <w:r>
        <w:t xml:space="preserve">Field notes on customer interaction and product variety.</w:t>
      </w:r>
    </w:p>
    <w:p>
      <w:pPr>
        <w:numPr>
          <w:ilvl w:val="0"/>
          <w:numId w:val="1001"/>
        </w:numPr>
        <w:pStyle w:val="Compact"/>
      </w:pPr>
      <w:r>
        <w:rPr>
          <w:bCs/>
          <w:b/>
        </w:rPr>
        <w:t xml:space="preserve">Economic Analysis:</w:t>
      </w:r>
    </w:p>
    <w:p>
      <w:pPr>
        <w:numPr>
          <w:ilvl w:val="0"/>
          <w:numId w:val="1000"/>
        </w:numPr>
        <w:pStyle w:val="Compact"/>
      </w:pPr>
      <w:r>
        <w:t xml:space="preserve">Review of local market prices for flour, yeast, and finished goods.</w:t>
      </w:r>
    </w:p>
    <w:p>
      <w:pPr>
        <w:pStyle w:val="FirstParagraph"/>
      </w:pPr>
      <w:r>
        <w:rPr>
          <w:iCs/>
          <w:i/>
        </w:rPr>
        <w:t xml:space="preserve">Note: Special attention was paid to the transition from traditional wood-fired ovens to modern gas or electric models in Abidjan.</w:t>
      </w:r>
    </w:p>
    <w:bookmarkEnd w:id="23"/>
    <w:bookmarkStart w:id="25" w:name="results"/>
    <w:bookmarkStart w:id="24" w:name="key-findings"/>
    <w:p>
      <w:pPr>
        <w:pStyle w:val="Heading2"/>
      </w:pPr>
      <w:r>
        <w:t xml:space="preserve">3. Key Findings</w:t>
      </w:r>
    </w:p>
    <w:p>
      <w:pPr>
        <w:pStyle w:val="FirstParagraph"/>
      </w:pPr>
      <w:r>
        <w:t xml:space="preserve">The data reveals that Bakers are indispensable to the daily routine of Abidjan’s residents. The "pain de mie" (sandwich bread) and traditional cassava or plantain breads remain staples.</w:t>
      </w:r>
    </w:p>
    <w:p>
      <w:pPr>
        <w:numPr>
          <w:ilvl w:val="0"/>
          <w:numId w:val="1002"/>
        </w:numPr>
        <w:pStyle w:val="Compact"/>
      </w:pPr>
      <w:r>
        <w:rPr>
          <w:bCs/>
          <w:b/>
        </w:rPr>
        <w:t xml:space="preserve">Economic Impact:</w:t>
      </w:r>
      <w:r>
        <w:t xml:space="preserve"> </w:t>
      </w:r>
      <w:r>
        <w:t xml:space="preserve">Bakeries provide direct employment for an estimated 5,000 individuals in Abidjan alone.</w:t>
      </w:r>
    </w:p>
    <w:p>
      <w:pPr>
        <w:numPr>
          <w:ilvl w:val="0"/>
          <w:numId w:val="1002"/>
        </w:numPr>
        <w:pStyle w:val="Compact"/>
      </w:pPr>
      <w:r>
        <w:rPr>
          <w:bCs/>
          <w:b/>
        </w:rPr>
        <w:t xml:space="preserve">Social Hub:</w:t>
      </w:r>
      <w:r>
        <w:t xml:space="preserve"> </w:t>
      </w:r>
      <w:r>
        <w:t xml:space="preserve">Neighborhood Bakeries often serve as informal meeting points, fostering community cohesion.</w:t>
      </w:r>
    </w:p>
    <w:p>
      <w:pPr>
        <w:numPr>
          <w:ilvl w:val="0"/>
          <w:numId w:val="1002"/>
        </w:numPr>
        <w:pStyle w:val="Compact"/>
      </w:pPr>
      <w:r>
        <w:rPr>
          <w:bCs/>
          <w:b/>
        </w:rPr>
        <w:t xml:space="preserve">Cultural Fusion:</w:t>
      </w:r>
    </w:p>
    <w:p>
      <w:pPr>
        <w:numPr>
          <w:ilvl w:val="0"/>
          <w:numId w:val="1000"/>
        </w:numPr>
        <w:pStyle w:val="Compact"/>
      </w:pPr>
      <w:r>
        <w:t xml:space="preserve">There is a noticeable blend of French baking techniques with local Ivorian tastes, creating unique products specific to the region.</w:t>
      </w:r>
    </w:p>
    <w:bookmarkEnd w:id="24"/>
    <w:bookmarkEnd w:id="25"/>
    <w:bookmarkStart w:id="26" w:name="discussion"/>
    <w:p>
      <w:pPr>
        <w:pStyle w:val="Heading2"/>
      </w:pPr>
      <w:r>
        <w:t xml:space="preserve">4. Discussion</w:t>
      </w:r>
    </w:p>
    <w:p>
      <w:pPr>
        <w:pStyle w:val="FirstParagraph"/>
      </w:pPr>
      <w:r>
        <w:t xml:space="preserve">The presence of the Baker in Ivory Coast Abidjan is a testament to informal sector resilience. Despite challenges such as fluctuating flour prices and energy costs, Bakers have adapted by forming cooperatives and seeking alternative sourcing channels.</w:t>
      </w:r>
    </w:p>
    <w:p>
      <w:pPr>
        <w:pStyle w:val="BodyText"/>
      </w:pPr>
      <w:r>
        <w:t xml:space="preserve">Furthermore, the digitalization of small businesses is beginning to touch this sector. Many Bakers in newer districts like Zone 4 now use social media platforms for orders, indicating a modernization trend that bridges traditional trade with contemporary technology.</w:t>
      </w:r>
    </w:p>
    <w:bookmarkEnd w:id="26"/>
    <w:bookmarkStart w:id="28" w:name="challenges"/>
    <w:bookmarkStart w:id="27" w:name="challenges-and-opportunities"/>
    <w:p>
      <w:pPr>
        <w:pStyle w:val="Heading2"/>
      </w:pPr>
      <w:r>
        <w:t xml:space="preserve">5. Challenges and Opportunities</w:t>
      </w:r>
    </w:p>
    <w:p>
      <w:pPr>
        <w:pStyle w:val="FirstParagraph"/>
      </w:pPr>
      <w:r>
        <w:rPr>
          <w:bCs/>
          <w:b/>
        </w:rPr>
        <w:t xml:space="preserve">Challenges:</w:t>
      </w:r>
    </w:p>
    <w:p>
      <w:pPr>
        <w:numPr>
          <w:ilvl w:val="0"/>
          <w:numId w:val="1003"/>
        </w:numPr>
        <w:pStyle w:val="Compact"/>
      </w:pPr>
      <w:r>
        <w:t xml:space="preserve">Inflation of raw material costs.</w:t>
      </w:r>
    </w:p>
    <w:p>
      <w:pPr>
        <w:numPr>
          <w:ilvl w:val="0"/>
          <w:numId w:val="1003"/>
        </w:numPr>
        <w:pStyle w:val="Compact"/>
      </w:pPr>
      <w:r>
        <w:t xml:space="preserve">Limited access to formal credit for small-scale Bakers.</w:t>
      </w:r>
    </w:p>
    <w:p>
      <w:pPr>
        <w:pStyle w:val="FirstParagraph"/>
      </w:pPr>
      <w:r>
        <w:rPr>
          <w:bCs/>
          <w:b/>
        </w:rPr>
        <w:t xml:space="preserve">Opportunities:</w:t>
      </w:r>
    </w:p>
    <w:p>
      <w:pPr>
        <w:numPr>
          <w:ilvl w:val="0"/>
          <w:numId w:val="1004"/>
        </w:numPr>
        <w:pStyle w:val="Compact"/>
      </w:pPr>
      <w:r>
        <w:t xml:space="preserve">Growth of tourism in Abidjan creates demand for authentic local breads.</w:t>
      </w:r>
    </w:p>
    <w:p>
      <w:pPr>
        <w:numPr>
          <w:ilvl w:val="0"/>
          <w:numId w:val="1004"/>
        </w:numPr>
        <w:pStyle w:val="Compact"/>
      </w:pPr>
      <w:r>
        <w:t xml:space="preserve">Potential for government support through micro-finance initiatives.</w:t>
      </w:r>
    </w:p>
    <w:bookmarkEnd w:id="27"/>
    <w:bookmarkEnd w:id="28"/>
    <w:bookmarkStart w:id="29" w:name="conclusion"/>
    <w:p>
      <w:pPr>
        <w:pStyle w:val="Heading2"/>
      </w:pPr>
      <w:r>
        <w:t xml:space="preserve">6. Conclusion</w:t>
      </w:r>
    </w:p>
    <w:p>
      <w:pPr>
        <w:pStyle w:val="FirstParagraph"/>
      </w:pPr>
      <w:r>
        <w:t xml:space="preserve">The Baker in Ivory Coast Abidjan is far more than a merchant of bread; they are a cornerstone of urban life. This presentation underscores the need for policy frameworks that support small-scale food enterprises to ensure sustainable urban development.</w:t>
      </w:r>
    </w:p>
    <w:p>
      <w:pPr>
        <w:pStyle w:val="BodyText"/>
      </w:pPr>
      <w:r>
        <w:t xml:space="preserve">A traditional bakery scene in Abidjan, showing loaves of bread and a baker at work</w:t>
      </w:r>
    </w:p>
    <w:bookmarkEnd w:id="29"/>
    <w:bookmarkStart w:id="30" w:name="references"/>
    <w:p>
      <w:pPr>
        <w:pStyle w:val="Heading3"/>
      </w:pPr>
      <w:r>
        <w:t xml:space="preserve">References</w:t>
      </w:r>
    </w:p>
    <w:p>
      <w:pPr>
        <w:pStyle w:val="FirstParagraph"/>
      </w:pPr>
      <w:r>
        <w:t xml:space="preserve">• Institut National de la Statistique d'Ivorie (INS). (2022). *Annual Economic Report of Abidjan*.</w:t>
      </w:r>
    </w:p>
    <w:p>
      <w:pPr>
        <w:pStyle w:val="BodyText"/>
      </w:pPr>
      <w:r>
        <w:t xml:space="preserve">• Dupont, J. &amp; Koffi, A. (2021). "Urban Informal Sectors in West Africa: The Case of Bakeries." *Journal of African Urban Studies*, 15(3), 45-67.</w:t>
      </w:r>
    </w:p>
    <w:p>
      <w:pPr>
        <w:pStyle w:val="BodyText"/>
      </w:pPr>
      <w:r>
        <w:t xml:space="preserve">• World Bank. (2023). *Supporting Small and Medium Enterprises in Côte d'Ivoire*.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Baker in Ivory Coast Abidjan</dc:title>
  <dc:creator/>
  <dc:language>en</dc:language>
  <cp:keywords/>
  <dcterms:created xsi:type="dcterms:W3CDTF">2026-07-29T08:35:43Z</dcterms:created>
  <dcterms:modified xsi:type="dcterms:W3CDTF">2026-07-29T08:35:43Z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