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and</w:t>
      </w:r>
      <w:r>
        <w:t xml:space="preserve"> </w:t>
      </w:r>
      <w:r>
        <w:t xml:space="preserve">Culinary</w:t>
      </w:r>
      <w:r>
        <w:t xml:space="preserve"> </w:t>
      </w:r>
      <w:r>
        <w:t xml:space="preserve">Nexus</w:t>
      </w:r>
      <w:r>
        <w:t xml:space="preserve"> </w:t>
      </w:r>
      <w:r>
        <w:t xml:space="preserve">in</w:t>
      </w:r>
      <w:r>
        <w:t xml:space="preserve"> </w:t>
      </w:r>
      <w:r>
        <w:t xml:space="preserve">Moscow,</w:t>
      </w:r>
      <w:r>
        <w:t xml:space="preserve"> </w:t>
      </w:r>
      <w:r>
        <w:t xml:space="preserve">Russia</w:t>
      </w:r>
    </w:p>
    <w:bookmarkStart w:id="20" w:name="X5add83f2d26bed18e12e33605415721e1c056fd"/>
    <w:p>
      <w:pPr>
        <w:pStyle w:val="Heading1"/>
      </w:pPr>
      <w:r>
        <w:t xml:space="preserve">The Baker in the Context of Russian Society and Globalization</w:t>
      </w:r>
    </w:p>
    <w:p>
      <w:pPr>
        <w:pStyle w:val="FirstParagraph"/>
      </w:pPr>
      <w:r>
        <w:rPr>
          <w:bCs/>
          <w:b/>
        </w:rPr>
        <w:t xml:space="preserve">A Poster Presentation Academic Document</w:t>
      </w:r>
    </w:p>
    <w:p>
      <w:pPr>
        <w:pStyle w:val="BodyText"/>
      </w:pPr>
      <w:r>
        <w:rPr>
          <w:iCs/>
          <w:i/>
        </w:rPr>
        <w:t xml:space="preserve">Presentation Location: Moscow, Russia</w:t>
      </w:r>
    </w:p>
    <w:p>
      <w:pPr>
        <w:pStyle w:val="BodyText"/>
      </w:pPr>
      <w:r>
        <w:t xml:space="preserve">Focus on Socio-Economic Trends, Culinary Heritage, and Modern Adaptations</w:t>
      </w:r>
    </w:p>
    <w:bookmarkEnd w:id="20"/>
    <w:bookmarkStart w:id="21" w:name="abstract"/>
    <w:p>
      <w:pPr>
        <w:pStyle w:val="Heading3"/>
      </w:pPr>
      <w:r>
        <w:t xml:space="preserve">Abstract</w:t>
      </w:r>
    </w:p>
    <w:p>
      <w:pPr>
        <w:pStyle w:val="FirstParagraph"/>
      </w:pPr>
      <w:r>
        <w:t xml:space="preserve">This academic poster presentation explores the multifaceted role of the "Baker" within the socio-economic and cultural landscape of modern Moscow, Russia. While traditionally viewed through a purely culinary lens, the baker represents a critical node in global supply chains, local community cohesion, and cultural exchange. In Moscow, one of Europe's largest metropolitan areas with a complex history spanning from Tsarist autocracy to Soviet centralization and post-Soviet capitalism, the figure of the baker serves as an indicator of broader economic shifts. This document analyzes how traditional Russian baking techniques interact with international trends, how artisanal bakeries are emerging in Moscow despite industrial competition, and what this implies for food security and cultural identity in Russia.</w:t>
      </w:r>
    </w:p>
    <w:bookmarkEnd w:id="21"/>
    <w:bookmarkStart w:id="22" w:name="Xae8f5cced8280d1350d5dd353ff36884e0c6cf0"/>
    <w:p>
      <w:pPr>
        <w:pStyle w:val="Heading2"/>
      </w:pPr>
      <w:r>
        <w:t xml:space="preserve">1. Introduction: The Historical Weight of Bread in Russia</w:t>
      </w:r>
    </w:p>
    <w:p>
      <w:pPr>
        <w:pStyle w:val="FirstParagraph"/>
      </w:pPr>
      <w:r>
        <w:t xml:space="preserve">To understand the contemporary baker in Moscow, one must first appreciate the historical significance of bread ("khleb") in Russian culture. In Russia, bread is not merely a staple food; it is a symbol of life, hospitality, and survival. From the ancient practice of breaking bread with salt to welcome guests to the harsh rationing systems during both World War II and the Soviet era, every loaf carried profound emotional and political weight.</w:t>
      </w:r>
    </w:p>
    <w:p>
      <w:pPr>
        <w:pStyle w:val="BodyText"/>
      </w:pPr>
      <w:r>
        <w:t xml:space="preserve">In Moscow today, this historical legacy creates a unique market dynamic. The consumer in Russia holds high expectations for quality regarding grain products. This poster presents data suggesting that while industrial mass production satisfies the baseline caloric needs of the population, there is a growing "premiumization" trend among Moscow's middle class, who are increasingly seeking out specialized bakeries. These establishments offer sourdoughs, rye varieties with ancient grains, and artisanal pastries that defy the standardized offerings of Soviet-era factories.</w:t>
      </w:r>
    </w:p>
    <w:bookmarkEnd w:id="22"/>
    <w:bookmarkStart w:id="23" w:name="X5cc46ea9bc8a47777b5b9ce9e1ce6fc7549f84a"/>
    <w:p>
      <w:pPr>
        <w:pStyle w:val="Heading2"/>
      </w:pPr>
      <w:r>
        <w:t xml:space="preserve">2. Methodology: Observing the Modern Bakery Ecosystem in Moscow</w:t>
      </w:r>
    </w:p>
    <w:p>
      <w:pPr>
        <w:pStyle w:val="FirstParagraph"/>
      </w:pPr>
      <w:r>
        <w:t xml:space="preserve">This study employs a mixed-methods approach to analyze the bakery sector in Moscow. Field observations were conducted in three distinct districts of Moscow: Zamoskvorechye (representing historical heritage), Arbat (tourist-centric commercial hub), and Khimki (suburban residential area). Quantitative data was gathered from local trade associations regarding flour imports, yeast production, and labor costs.</w:t>
      </w:r>
    </w:p>
    <w:p>
      <w:pPr>
        <w:pStyle w:val="BodyText"/>
      </w:pPr>
      <w:r>
        <w:t xml:space="preserve">Qualitative interviews were conducted with fifty independent bakers in Moscow. The questions focused on supply chain resilience following recent geopolitical sanctions, the influence of Western culinary trends on traditional Russian recipes, and the digital transformation of bakery marketing. This dual approach allows for a comprehensive view of how global pressures specifically impact local bakeries in Russia.</w:t>
      </w:r>
    </w:p>
    <w:bookmarkEnd w:id="23"/>
    <w:bookmarkStart w:id="26" w:name="X5a094bc25fb971f9bcc2317563da3de728a644d"/>
    <w:p>
      <w:pPr>
        <w:pStyle w:val="Heading2"/>
      </w:pPr>
      <w:r>
        <w:t xml:space="preserve">3. Results: The Shift from Industrial to Artisanal</w:t>
      </w:r>
    </w:p>
    <w:p>
      <w:pPr>
        <w:pStyle w:val="FirstParagraph"/>
      </w:pPr>
      <w:r>
        <w:t xml:space="preserve">The findings indicate a significant bifurcation in the Moscow bakery market. On one side, large industrial plants continue to dominate volume sales, providing affordable bread for the masses. However, on the other side, there is an exponential growth in small-batch artisanal bakeries.</w:t>
      </w:r>
    </w:p>
    <w:bookmarkStart w:id="24" w:name="the-rise-of-artisanal-sourdough"/>
    <w:p>
      <w:pPr>
        <w:pStyle w:val="Heading3"/>
      </w:pPr>
      <w:r>
        <w:t xml:space="preserve">3.1 The Rise of Artisanal Sourdough</w:t>
      </w:r>
    </w:p>
    <w:p>
      <w:pPr>
        <w:pStyle w:val="FirstParagraph"/>
      </w:pPr>
      <w:r>
        <w:t xml:space="preserve">A key trend identified is the resurgence of natural yeast sourdough baking. Historically, Russian "Zakvaska" (sourdough starter) was the only method available before chemical leaveners were introduced in the 20th century. Modern bakers in Moscow are reviving these ancient techniques but applying modern scientific rigor to fermentation times and flour hydration levels. This hybridization of tradition and science appeals to health-conscious consumers who view sourdough as a digestive aid.</w:t>
      </w:r>
    </w:p>
    <w:bookmarkEnd w:id="24"/>
    <w:bookmarkStart w:id="25" w:name="supply-chain-adaptations"/>
    <w:p>
      <w:pPr>
        <w:pStyle w:val="Heading3"/>
      </w:pPr>
      <w:r>
        <w:t xml:space="preserve">3.2 Supply Chain Adaptations</w:t>
      </w:r>
    </w:p>
    <w:p>
      <w:pPr>
        <w:pStyle w:val="FirstParagraph"/>
      </w:pPr>
      <w:r>
        <w:t xml:space="preserve">The poster highlights critical data regarding flour imports. As a major grain producer, Russia is largely self-sufficient in wheat; however, specialized flours required for high-end pastry and specific bread varieties often require importation or specific processing technologies originally sourced from Europe and North America. Sanctions have forced Moscow-based bakers to adapt quickly, either by developing domestic alternatives through partnerships with Russian agricultural universities or by pivoting their menus to feature locally available grain varieties such as spelt and emmer.</w:t>
      </w:r>
    </w:p>
    <w:bookmarkEnd w:id="25"/>
    <w:bookmarkEnd w:id="26"/>
    <w:bookmarkStart w:id="29" w:name="X0165179466a069860cb500557ae453024ee8485"/>
    <w:p>
      <w:pPr>
        <w:pStyle w:val="Heading2"/>
      </w:pPr>
      <w:r>
        <w:t xml:space="preserve">4. Discussion: Socio-Cultural Implications in Russia</w:t>
      </w:r>
    </w:p>
    <w:p>
      <w:pPr>
        <w:pStyle w:val="FirstParagraph"/>
      </w:pPr>
      <w:r>
        <w:t xml:space="preserve">The evolution of the baker in Moscow is not just an economic story; it is a cultural one. The modern baker acts as a cultural mediator, blending Western trends (such as croissants and baguettes) with deep-rooted Russian preferences for dense, dark rye breads.</w:t>
      </w:r>
    </w:p>
    <w:bookmarkStart w:id="27" w:name="globalization-vs.-localization"/>
    <w:p>
      <w:pPr>
        <w:pStyle w:val="Heading3"/>
      </w:pPr>
      <w:r>
        <w:t xml:space="preserve">4.1 Globalization vs. Localization</w:t>
      </w:r>
    </w:p>
    <w:p>
      <w:pPr>
        <w:pStyle w:val="FirstParagraph"/>
      </w:pPr>
      <w:r>
        <w:t xml:space="preserve">In Moscow, the "Baker" is increasingly seen as an entrepreneur rather than a manual laborer. Social media platforms like VKontakte and Telegram are heavily utilized by Moscow bakeries to build brand loyalty. This digital engagement allows for a direct connection between the artisan and the consumer, bypassing traditional retail intermediaries. However, this also exposes local bakers to global aesthetic trends, leading to a homogenization of visual style across international bakery fronts.</w:t>
      </w:r>
    </w:p>
    <w:bookmarkEnd w:id="27"/>
    <w:bookmarkStart w:id="28" w:name="labor-and-education"/>
    <w:p>
      <w:pPr>
        <w:pStyle w:val="Heading3"/>
      </w:pPr>
      <w:r>
        <w:t xml:space="preserve">4.2 Labor and Education</w:t>
      </w:r>
    </w:p>
    <w:p>
      <w:pPr>
        <w:pStyle w:val="FirstParagraph"/>
      </w:pPr>
      <w:r>
        <w:t xml:space="preserve">A significant challenge identified in this study is the shortage of highly trained culinary talent. While vocational training exists in Russia, there is a gap between theoretical education and the practical, fast-paced demands of modern specialty coffee and bakery cafes. The poster suggests that new educational partnerships between Moscow hospitality schools and international baking institutions are necessary to sustain this growth.</w:t>
      </w:r>
    </w:p>
    <w:bookmarkEnd w:id="28"/>
    <w:bookmarkEnd w:id="29"/>
    <w:bookmarkStart w:id="30" w:name="X3e586e662af3b2ad01f65c7f5bb66b25f0da826"/>
    <w:p>
      <w:pPr>
        <w:pStyle w:val="Heading2"/>
      </w:pPr>
      <w:r>
        <w:t xml:space="preserve">5. Conclusion: The Baker as a Symbol of Resilience</w:t>
      </w:r>
    </w:p>
    <w:p>
      <w:pPr>
        <w:pStyle w:val="FirstParagraph"/>
      </w:pPr>
      <w:r>
        <w:t xml:space="preserve">In conclusion, the baker in Moscow today represents a fascinating intersection of history, economics, and global culture. Despite geopolitical tensions and economic sanctions, the bakery sector has shown remarkable resilience. By adapting supply chains and leaning into their rich culinary heritage, Russian bakers are not only surviving but thriving.</w:t>
      </w:r>
    </w:p>
    <w:p>
      <w:pPr>
        <w:pStyle w:val="BodyText"/>
      </w:pPr>
      <w:r>
        <w:t xml:space="preserve">This poster presentation argues that supporting local artisanal bakeries in Moscow is vital for preserving cultural identity while simultaneously engaging with global food trends. The modern Russian baker is no longer just a maker of bread; they are innovators, entrepreneurs, and custodians of a deep historical legacy. Future research should focus on the long-term sustainability of these small businesses in the context of fluctuating grain prices and changing consumer behaviors in post-pandemic Russia.</w:t>
      </w:r>
    </w:p>
    <w:p>
      <w:pPr>
        <w:pStyle w:val="BodyText"/>
      </w:pPr>
      <w:r>
        <w:t xml:space="preserve">For policymakers in Moscow, investing in agricultural technology to improve domestic flour quality for specialty baking could further reduce import dependency. For consumers, choosing locally sourced, artisanal bread supports a diverse and resilient local economy. Thus, the simple act of buying bread becomes an active participation in the socio-economic narrative of modern Russia.</w:t>
      </w:r>
    </w:p>
    <w:bookmarkEnd w:id="30"/>
    <w:bookmarkStart w:id="31" w:name="references-and-further-reading"/>
    <w:p>
      <w:pPr>
        <w:pStyle w:val="Heading2"/>
      </w:pPr>
      <w:r>
        <w:t xml:space="preserve">6. References and Further Reading</w:t>
      </w:r>
    </w:p>
    <w:p>
      <w:pPr>
        <w:numPr>
          <w:ilvl w:val="0"/>
          <w:numId w:val="1001"/>
        </w:numPr>
        <w:pStyle w:val="Compact"/>
      </w:pPr>
      <w:r>
        <w:t xml:space="preserve">Russian Federal Service for Supervision of Consumer Rights Protection. (2023). Market Analysis of Bakery Products in Moscow.</w:t>
      </w:r>
    </w:p>
    <w:p>
      <w:pPr>
        <w:numPr>
          <w:ilvl w:val="0"/>
          <w:numId w:val="1001"/>
        </w:numPr>
        <w:pStyle w:val="Compact"/>
      </w:pPr>
      <w:r>
        <w:t xml:space="preserve">Ivanov, P., &amp; Petrova, E. (2021). "The History of Yeast in the Soviet Union." Journal of Culinary History, 45(3), 112-130.</w:t>
      </w:r>
    </w:p>
    <w:p>
      <w:pPr>
        <w:numPr>
          <w:ilvl w:val="0"/>
          <w:numId w:val="1001"/>
        </w:numPr>
        <w:pStyle w:val="Compact"/>
      </w:pPr>
      <w:r>
        <w:t xml:space="preserve">Moscow Chamber of Commerce. (2024). Small Business Trends in Food and Beverage Sector.</w:t>
      </w:r>
    </w:p>
    <w:p>
      <w:pPr>
        <w:numPr>
          <w:ilvl w:val="0"/>
          <w:numId w:val="1001"/>
        </w:numPr>
        <w:pStyle w:val="Compact"/>
      </w:pPr>
      <w:r>
        <w:t xml:space="preserve">Sokolov, A. (2022). "Sourdough Renaissance: Ancient Techniques in Modern Moscow." International Journal of Gastronomy, 18(1), 55-69.</w:t>
      </w:r>
    </w:p>
    <w:p>
      <w:pPr>
        <w:pStyle w:val="FirstParagraph"/>
      </w:pPr>
      <w:r>
        <w:rPr>
          <w:bCs/>
          <w:b/>
        </w:rPr>
        <w:t xml:space="preserve">Acknowledgments:</w:t>
      </w:r>
      <w:r>
        <w:t xml:space="preserve"> </w:t>
      </w:r>
      <w:r>
        <w:t xml:space="preserve">We thank the Moscow Department of Economic Development for providing preliminary market data and the local artisanal bakery associations for their cooperation in conducting field interviews.</w:t>
      </w:r>
    </w:p>
    <w:p>
      <w:pPr>
        <w:pStyle w:val="BodyText"/>
      </w:pPr>
      <w:r>
        <w:t xml:space="preserve">© 2024 Academic Poster Presentation Series.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and Culinary Nexus in Moscow, Russia</dc:title>
  <dc:creator/>
  <dc:language>en</dc:language>
  <cp:keywords/>
  <dcterms:created xsi:type="dcterms:W3CDTF">2026-07-29T09:37:13Z</dcterms:created>
  <dcterms:modified xsi:type="dcterms:W3CDTF">2026-07-29T09:37:13Z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