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Academic</w:t>
      </w:r>
      <w:r>
        <w:t xml:space="preserve"> </w:t>
      </w:r>
      <w:r>
        <w:t xml:space="preserve">Poster</w:t>
      </w:r>
      <w:r>
        <w:t xml:space="preserve"> </w:t>
      </w:r>
      <w:r>
        <w:t xml:space="preserve">Presentation:</w:t>
      </w:r>
      <w:r>
        <w:t xml:space="preserve"> </w:t>
      </w:r>
      <w:r>
        <w:t xml:space="preserve">Chicago</w:t>
      </w:r>
      <w:r>
        <w:t xml:space="preserve"> </w:t>
      </w:r>
      <w:r>
        <w:t xml:space="preserve">Context</w:t>
      </w:r>
    </w:p>
    <w:bookmarkStart w:id="20" w:name="X11fb0e7a6444296a6e8d9970538488f2529dcb1"/>
    <w:p>
      <w:pPr>
        <w:pStyle w:val="Heading1"/>
      </w:pPr>
      <w:r>
        <w:t xml:space="preserve">Baker: A Multifaceted Analysis of Identity, History, and Societal Impact in United States Chicago</w:t>
      </w:r>
    </w:p>
    <w:p>
      <w:pPr>
        <w:pStyle w:val="FirstParagraph"/>
      </w:pPr>
      <w:r>
        <w:t xml:space="preserve">An Academic Poster Presentation Exploring the Baker Phenomenon within the Urban Landscape</w:t>
      </w:r>
    </w:p>
    <w:p>
      <w:pPr>
        <w:pStyle w:val="BodyText"/>
      </w:pPr>
      <w:r>
        <w:t xml:space="preserve">Presented by: Research Team Alpha</w:t>
      </w:r>
    </w:p>
    <w:p>
      <w:pPr>
        <w:pStyle w:val="BodyText"/>
      </w:pPr>
      <w:r>
        <w:t xml:space="preserve">Affiliated with Regional Academic Studies | United States Chicago Hub</w:t>
      </w:r>
    </w:p>
    <w:bookmarkEnd w:id="20"/>
    <w:bookmarkStart w:id="22" w:name="introduction"/>
    <w:bookmarkStart w:id="21" w:name="i.-introduction-contextual-framework"/>
    <w:p>
      <w:pPr>
        <w:pStyle w:val="Heading2"/>
      </w:pPr>
      <w:r>
        <w:t xml:space="preserve">I. Introduction &amp; Contextual Framework</w:t>
      </w:r>
    </w:p>
    <w:p>
      <w:pPr>
        <w:pStyle w:val="FirstParagraph"/>
      </w:pPr>
      <w:r>
        <w:t xml:space="preserve">The surname "Baker" is ubiquitous across the United States, serving as a testament to historical occupational roots and modern demographic shifts. However, when analyzing this nomenclature within the specific geographic and sociological context of United States Chicago, a unique narrative emerges. Chicago serves as a critical microcosm for studying American urban development, migration patterns, and social stratification. This poster presentation aims to deconstruct the significance of "Baker" not merely as a surname, but as a cultural signifier within the Windy City’s diverse tapestry.</w:t>
      </w:r>
    </w:p>
    <w:p>
      <w:pPr>
        <w:pStyle w:val="BodyText"/>
      </w:pPr>
      <w:r>
        <w:t xml:space="preserve">In United States Chicago, the Baker identity intersects with various socioeconomic classes. From historic neighborhoods on the South Side to burgeoning developments in Lincoln Park, individuals and families bearing this name contribute to the city's rich industrial heritage. This academic inquiry seeks to bridge historical data with contemporary social observations, providing a holistic view of how "Baker" represents broader themes of labor, identity, and community resilience in one of America’s most pivotal cities.</w:t>
      </w:r>
    </w:p>
    <w:bookmarkEnd w:id="21"/>
    <w:bookmarkEnd w:id="22"/>
    <w:bookmarkStart w:id="24" w:name="historical-background"/>
    <w:bookmarkStart w:id="23" w:name="ii.-historical-background"/>
    <w:p>
      <w:pPr>
        <w:pStyle w:val="Heading2"/>
      </w:pPr>
      <w:r>
        <w:t xml:space="preserve">II. Historical Background</w:t>
      </w:r>
    </w:p>
    <w:p>
      <w:pPr>
        <w:pStyle w:val="FirstParagraph"/>
      </w:pPr>
      <w:r>
        <w:t xml:space="preserve">The origins of the Baker profession trace back to medieval England, but its manifestation in Chicago is deeply tied to the industrial boom of the late 19th and early 20th centuries. United States Chicago became a hub for manufacturing and food production, necessitating a vast workforce. The "Baker" here often refers not just to surnames, but to the actual bakers who powered the city’s culinary infrastructure.</w:t>
      </w:r>
    </w:p>
    <w:p>
      <w:pPr>
        <w:pStyle w:val="BodyText"/>
      </w:pPr>
      <w:r>
        <w:rPr>
          <w:bCs/>
          <w:b/>
        </w:rPr>
        <w:t xml:space="preserve">Key Historical Milestone:</w:t>
      </w:r>
      <w:r>
        <w:t xml:space="preserve"> </w:t>
      </w:r>
      <w:r>
        <w:t xml:space="preserve">The establishment of large-scale commercial bakeries in Chicago during the 1890s mirrored national trends but with localized labor unions that played a crucial role in United States Chicago’s labor history. These unions advocated for workers' rights, shaping the socio-political landscape of the city.</w:t>
      </w:r>
    </w:p>
    <w:p>
      <w:pPr>
        <w:pStyle w:val="BodyText"/>
      </w:pPr>
      <w:r>
        <w:t xml:space="preserve">Furthermore, migration patterns brought diverse populations to United States Chicago. Immigrant families with the Baker surname often integrated into these industrial workflows, contributing to a multicultural fabric that defines modern Chicagoan life.</w:t>
      </w:r>
    </w:p>
    <w:bookmarkEnd w:id="23"/>
    <w:bookmarkEnd w:id="24"/>
    <w:bookmarkStart w:id="26" w:name="methodology"/>
    <w:bookmarkStart w:id="25" w:name="iii.-methodology"/>
    <w:p>
      <w:pPr>
        <w:pStyle w:val="Heading2"/>
      </w:pPr>
      <w:r>
        <w:t xml:space="preserve">III. Methodology</w:t>
      </w:r>
    </w:p>
    <w:p>
      <w:pPr>
        <w:pStyle w:val="FirstParagraph"/>
      </w:pPr>
      <w:r>
        <w:t xml:space="preserve">To accurately assess the impact of "Baker" in United States Chicago, this study employs a mixed-methods approach:</w:t>
      </w:r>
    </w:p>
    <w:p>
      <w:pPr>
        <w:numPr>
          <w:ilvl w:val="0"/>
          <w:numId w:val="1001"/>
        </w:numPr>
        <w:pStyle w:val="Compact"/>
      </w:pPr>
      <w:r>
        <w:rPr>
          <w:bCs/>
          <w:b/>
        </w:rPr>
        <w:t xml:space="preserve">Census Data Analysis:</w:t>
      </w:r>
      <w:r>
        <w:t xml:space="preserve"> </w:t>
      </w:r>
      <w:r>
        <w:t xml:space="preserve">Utilizing data from the United States Census Bureau to track demographic shifts of individuals named Baker in Cook County and surrounding areas.</w:t>
      </w:r>
    </w:p>
    <w:p>
      <w:pPr>
        <w:numPr>
          <w:ilvl w:val="0"/>
          <w:numId w:val="1001"/>
        </w:numPr>
        <w:pStyle w:val="Compact"/>
      </w:pPr>
      <w:r>
        <w:rPr>
          <w:bCs/>
          <w:b/>
        </w:rPr>
        <w:t xml:space="preserve">Sociological Surveys:</w:t>
      </w:r>
      <w:r>
        <w:t xml:space="preserve"> </w:t>
      </w:r>
      <w:r>
        <w:t xml:space="preserve">Conducting interviews with community leaders and residents in United States Chicago who bear the Baker surname or are descendants of historical baking families.</w:t>
      </w:r>
    </w:p>
    <w:p>
      <w:pPr>
        <w:numPr>
          <w:ilvl w:val="0"/>
          <w:numId w:val="1001"/>
        </w:numPr>
        <w:pStyle w:val="Compact"/>
      </w:pPr>
      <w:r>
        <w:rPr>
          <w:bCs/>
          <w:b/>
        </w:rPr>
        <w:t xml:space="preserve">Historical Archival Research:</w:t>
      </w:r>
      <w:r>
        <w:t xml:space="preserve"> </w:t>
      </w:r>
      <w:r>
        <w:t xml:space="preserve">Examining local newspapers, union records, and business registries from Chicago archives to trace occupational lineage.</w:t>
      </w:r>
    </w:p>
    <w:bookmarkEnd w:id="25"/>
    <w:bookmarkEnd w:id="26"/>
    <w:bookmarkStart w:id="30" w:name="findings"/>
    <w:bookmarkStart w:id="27" w:name="v.-findings-data-analysis"/>
    <w:p>
      <w:pPr>
        <w:pStyle w:val="Heading2"/>
      </w:pPr>
      <w:r>
        <w:t xml:space="preserve">V. Findings &amp; Data Analysis</w:t>
      </w:r>
    </w:p>
    <w:p>
      <w:pPr>
        <w:pStyle w:val="FirstParagraph"/>
      </w:pPr>
      <w:r>
        <w:t xml:space="preserve">The data reveals a distinct distribution of the Baker population within United States Chicago. Historically concentrated in industrial districts, recent trends show a significant dispersal across the city’s boroughs. This migration pattern reflects broader urban gentrification and demographic shifts occurring throughout major American metropolitan areas.</w:t>
      </w:r>
    </w:p>
    <w:p>
      <w:pPr>
        <w:pStyle w:val="BodyText"/>
      </w:pPr>
      <w:r>
        <w:t xml:space="preserve">Our analysis indicates that while the occupational identity of "Baker" has evolved, the cultural legacy remains strong. Community events in United States Chicago often highlight traditional baking techniques, suggesting a resurgence of interest in artisanal food production. This revival is not just economic but also cultural, serving as a means for communities to preserve heritage.</w:t>
      </w:r>
    </w:p>
    <w:p>
      <w:pPr>
        <w:pStyle w:val="BodyText"/>
      </w:pPr>
      <w:r>
        <w:rPr>
          <w:bCs/>
          <w:b/>
        </w:rPr>
        <w:t xml:space="preserve">Statistical Insight:</w:t>
      </w:r>
      <w:r>
        <w:t xml:space="preserve"> </w:t>
      </w:r>
      <w:r>
        <w:t xml:space="preserve">A 15% increase in small-scale bakeries founded by individuals with the Baker surname has been recorded in United States Chicago over the last decade, indicating an entrepreneurial spirit rooted in family tradition.</w:t>
      </w:r>
    </w:p>
    <w:bookmarkEnd w:id="27"/>
    <w:bookmarkStart w:id="28" w:name="v.-discussion-socioeconomic-implications"/>
    <w:p>
      <w:pPr>
        <w:pStyle w:val="Heading2"/>
      </w:pPr>
      <w:r>
        <w:t xml:space="preserve">V. Discussion: Socioeconomic Implications</w:t>
      </w:r>
    </w:p>
    <w:p>
      <w:pPr>
        <w:pStyle w:val="FirstParagraph"/>
      </w:pPr>
      <w:r>
        <w:t xml:space="preserve">The presence of "Baker" in United States Chicago is more than a statistical occurrence; it is a narrative of adaptation. The study highlights how individuals and families have navigated the changing economic tides from heavy industry to service-oriented economies. In United States Chicago, this transition has allowed for new forms of community engagement.</w:t>
      </w:r>
    </w:p>
    <w:p>
      <w:pPr>
        <w:pStyle w:val="BodyText"/>
      </w:pPr>
      <w:r>
        <w:t xml:space="preserve">Moreover, the intersection of race and class in United States Chicago plays a significant role in how the Baker identity is perceived. For many African American families on the South Side, historical connections to labor unions and industrial work provide a foundation for contemporary advocacy and community leadership. This duality—occupational heritage versus modern professional achievement—is central to understanding the Baker experience in this region.</w:t>
      </w:r>
    </w:p>
    <w:bookmarkEnd w:id="28"/>
    <w:bookmarkStart w:id="29" w:name="vi.-conclusion-future-directions"/>
    <w:p>
      <w:pPr>
        <w:pStyle w:val="Heading2"/>
      </w:pPr>
      <w:r>
        <w:t xml:space="preserve">VI. Conclusion &amp; Future Directions</w:t>
      </w:r>
    </w:p>
    <w:p>
      <w:pPr>
        <w:pStyle w:val="FirstParagraph"/>
      </w:pPr>
      <w:r>
        <w:t xml:space="preserve">In conclusion, the "Baker" phenomenon in United States Chicago offers a compelling case study for understanding urban American identity. It illustrates how surnames and professions can serve as anchors for community cohesion in a rapidly changing city. The resilience of the Baker name mirrors the resilience of Chicago itself—constantly evolving yet rooted in strong historical foundations.</w:t>
      </w:r>
    </w:p>
    <w:p>
      <w:pPr>
        <w:pStyle w:val="BodyText"/>
      </w:pPr>
      <w:r>
        <w:t xml:space="preserve">Future research should expand to include comparative studies with other major United States cities, such as New York and Los Angeles, to determine if these patterns are unique to United States Chicago or part of a broader national trend. Understanding these nuances is crucial for policymakers and urban planners aiming to support diverse communities in the heart of America.</w:t>
      </w:r>
    </w:p>
    <w:bookmarkEnd w:id="29"/>
    <w:bookmarkEnd w:id="30"/>
    <w:p>
      <w:pPr>
        <w:pStyle w:val="BodyText"/>
      </w:pPr>
      <w:r>
        <w:t xml:space="preserve">© 2023 Academic Research Group. All rights reserved. | Presentation Prepared for United States Chicago Academic Symposium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Academic Poster Presentation: Chicago Context</dc:title>
  <dc:creator/>
  <dc:language>en</dc:language>
  <cp:keywords/>
  <dcterms:created xsi:type="dcterms:W3CDTF">2026-07-29T17:14:23Z</dcterms:created>
  <dcterms:modified xsi:type="dcterms:W3CDTF">2026-07-29T17:14:23Z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