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Academic</w:t>
      </w:r>
      <w:r>
        <w:t xml:space="preserve"> </w:t>
      </w:r>
      <w:r>
        <w:t xml:space="preserve">Poster</w:t>
      </w:r>
      <w:r>
        <w:t xml:space="preserve"> </w:t>
      </w:r>
      <w:r>
        <w:t xml:space="preserve">Presentation</w:t>
      </w:r>
      <w:r>
        <w:t xml:space="preserve"> </w:t>
      </w:r>
      <w:r>
        <w:t xml:space="preserve">in</w:t>
      </w:r>
      <w:r>
        <w:t xml:space="preserve"> </w:t>
      </w:r>
      <w:r>
        <w:t xml:space="preserve">Houston</w:t>
      </w:r>
    </w:p>
    <w:bookmarkStart w:id="29" w:name="X0ee1770a00a12c3f57db2507e87f5f2cdca9eb0"/>
    <w:p>
      <w:pPr>
        <w:pStyle w:val="Heading1"/>
      </w:pPr>
      <w:r>
        <w:t xml:space="preserve">Baker:</w:t>
      </w:r>
      <w:r>
        <w:br/>
      </w:r>
      <w:r>
        <w:t xml:space="preserve">A Comprehensive Academic Poster Presentation</w:t>
      </w:r>
      <w:r>
        <w:br/>
      </w:r>
      <w:r>
        <w:t xml:space="preserve">Analyzed in the Context of United States Houston</w:t>
      </w:r>
    </w:p>
    <w:p>
      <w:pPr>
        <w:pStyle w:val="FirstParagraph"/>
      </w:pPr>
      <w:r>
        <w:rPr>
          <w:iCs/>
          <w:i/>
          <w:bCs/>
          <w:b/>
        </w:rPr>
        <w:t xml:space="preserve">Abstract:</w:t>
      </w:r>
      <w:r>
        <w:br/>
      </w:r>
      <w:r>
        <w:t xml:space="preserve">This academic document serves as a comprehensive framework for a poster presentation regarding the multifaceted entity known as "Baker." Given the specific geographic and cultural context of United States Houston, this presentation explores how various entities associated with the name Baker—ranging from historical figures like John H. Baker to industrial infrastructure and educational institutions—have contributed to the socio-economic landscape of Houston. The poster aims to synthesize archival data, economic impact reports, and historical narratives to provide a holistic view of "Baker" within the vibrant ecosystem of Houston, Texas.</w:t>
      </w:r>
    </w:p>
    <w:bookmarkStart w:id="20" w:name="Xca943c91e31df2bb45c0affb186ea3a4d28d28d"/>
    <w:p>
      <w:pPr>
        <w:pStyle w:val="Heading2"/>
      </w:pPr>
      <w:r>
        <w:t xml:space="preserve">1. Introduction: Defining "Baker" in the Houston Context</w:t>
      </w:r>
    </w:p>
    <w:p>
      <w:pPr>
        <w:pStyle w:val="FirstParagraph"/>
      </w:pPr>
      <w:r>
        <w:t xml:space="preserve">In academic discourse, proper nouns often carry significant weight when localized to specific geographic regions. In this poster presentation, the term "</w:t>
      </w:r>
      <w:r>
        <w:rPr>
          <w:bCs/>
          <w:b/>
        </w:rPr>
        <w:t xml:space="preserve">Baker</w:t>
      </w:r>
      <w:r>
        <w:t xml:space="preserve">" is not limited to a single individual or entity but serves as a thematic umbrella for discussing historical development, industrial evolution, and community contributions within</w:t>
      </w:r>
      <w:r>
        <w:t xml:space="preserve"> </w:t>
      </w:r>
      <w:r>
        <w:rPr>
          <w:bCs/>
          <w:b/>
        </w:rPr>
        <w:t xml:space="preserve">United States Houston</w:t>
      </w:r>
      <w:r>
        <w:t xml:space="preserve">. Houston, as the largest city in Texas and a global hub for energy and medicine, provides a unique backdrop against which these "Baker" narratives unfold. The primary objective of this presentation is to demonstrate how the legacy of Baker intersects with the city’s growth trajectories.</w:t>
      </w:r>
    </w:p>
    <w:bookmarkEnd w:id="20"/>
    <w:bookmarkStart w:id="21" w:name="X45a8a061abe5f4aba3f8c6fd97fe2c85ef45c01"/>
    <w:p>
      <w:pPr>
        <w:pStyle w:val="Heading2"/>
      </w:pPr>
      <w:r>
        <w:t xml:space="preserve">2. Historical Foundations: John H. Baker and Early Settlement</w:t>
      </w:r>
    </w:p>
    <w:p>
      <w:pPr>
        <w:pStyle w:val="FirstParagraph"/>
      </w:pPr>
      <w:r>
        <w:t xml:space="preserve">A significant portion of this poster will focus on John H. Baker, a pivotal figure in the early history of what is now Houston. While much of Houston’s origin story is attributed to Allen and Herman Augustus Allen, the contributions of lesser-known contemporaries such as Baker are crucial for understanding the granular details of land acquisition and settlement patterns in</w:t>
      </w:r>
      <w:r>
        <w:t xml:space="preserve"> </w:t>
      </w:r>
      <w:r>
        <w:rPr>
          <w:bCs/>
          <w:b/>
        </w:rPr>
        <w:t xml:space="preserve">United States Houston</w:t>
      </w:r>
      <w:r>
        <w:t xml:space="preserve">.</w:t>
      </w:r>
    </w:p>
    <w:p>
      <w:pPr>
        <w:numPr>
          <w:ilvl w:val="0"/>
          <w:numId w:val="1001"/>
        </w:numPr>
        <w:pStyle w:val="Compact"/>
      </w:pPr>
      <w:r>
        <w:rPr>
          <w:bCs/>
          <w:b/>
        </w:rPr>
        <w:t xml:space="preserve">Land Grants:</w:t>
      </w:r>
      <w:r>
        <w:t xml:space="preserve"> </w:t>
      </w:r>
      <w:r>
        <w:t xml:space="preserve">Analysis of historical maps showing Baker’s land holdings relative to present-day Houston neighborhoods.</w:t>
      </w:r>
    </w:p>
    <w:p>
      <w:pPr>
        <w:numPr>
          <w:ilvl w:val="0"/>
          <w:numId w:val="1001"/>
        </w:numPr>
        <w:pStyle w:val="Compact"/>
      </w:pPr>
      <w:r>
        <w:t xml:space="preserve">&lt; strong&gt;Agricultural Influence:Detailed charts depicting the agricultural output during the era when Baker was active, highlighting how early farming practices laid the groundwork for future urban expansion.</w:t>
      </w:r>
    </w:p>
    <w:p>
      <w:pPr>
        <w:numPr>
          <w:ilvl w:val="0"/>
          <w:numId w:val="1001"/>
        </w:numPr>
        <w:pStyle w:val="Compact"/>
      </w:pPr>
      <w:r>
        <w:rPr>
          <w:bCs/>
          <w:b/>
        </w:rPr>
        <w:t xml:space="preserve">Community Integration:</w:t>
      </w:r>
      <w:r>
        <w:t xml:space="preserve">Social network maps illustrating Baker’s interactions with other prominent Houstonians of the 19th century.</w:t>
      </w:r>
    </w:p>
    <w:bookmarkEnd w:id="21"/>
    <w:bookmarkStart w:id="22" w:name="X179144915b36527d08fdbdb6a08c41dce82ecfe"/>
    <w:p>
      <w:pPr>
        <w:pStyle w:val="Heading2"/>
      </w:pPr>
      <w:r>
        <w:t xml:space="preserve">3. Industrial and Economic Impact: The Energy Sector Connection</w:t>
      </w:r>
    </w:p>
    <w:p>
      <w:pPr>
        <w:pStyle w:val="FirstParagraph"/>
      </w:pPr>
      <w:r>
        <w:t xml:space="preserve">Houston’s identity is inextricably linked to the energy industry. This section of the poster presentation examines entities named Baker within the oil, gas, and petrochemical sectors that have operated extensively in Houston. Specifically, it explores companies like Baker Hughes (though distinct, often discussed in tandem with local industrial history) and smaller private firms operating under similar nomenclatures.</w:t>
      </w:r>
    </w:p>
    <w:p>
      <w:pPr>
        <w:numPr>
          <w:ilvl w:val="0"/>
          <w:numId w:val="1002"/>
        </w:numPr>
        <w:pStyle w:val="Compact"/>
      </w:pPr>
      <w:r>
        <w:rPr>
          <w:bCs/>
          <w:b/>
        </w:rPr>
        <w:t xml:space="preserve">Economic Metrics:</w:t>
      </w:r>
      <w:r>
        <w:t xml:space="preserve">Data visualizations showing revenue generation and job creation by "Baker"-affiliated entities in the Greater Houston area over the last five decades.</w:t>
      </w:r>
    </w:p>
    <w:p>
      <w:pPr>
        <w:numPr>
          <w:ilvl w:val="0"/>
          <w:numId w:val="1002"/>
        </w:numPr>
        <w:pStyle w:val="Compact"/>
      </w:pPr>
      <w:r>
        <w:t xml:space="preserve">&lt; strong&gt;Innovation Hubs:Case studies on research facilities in</w:t>
      </w:r>
    </w:p>
    <w:p>
      <w:pPr>
        <w:numPr>
          <w:ilvl w:val="0"/>
          <w:numId w:val="1000"/>
        </w:numPr>
        <w:pStyle w:val="Compact"/>
      </w:pPr>
      <w:r>
        <w:t xml:space="preserve">United States Houston that utilize technologies pioneered by Baker-affiliated engineers, focusing on efficiency and environmental sustainability.</w:t>
      </w:r>
    </w:p>
    <w:p>
      <w:pPr>
        <w:numPr>
          <w:ilvl w:val="0"/>
          <w:numId w:val="1002"/>
        </w:numPr>
        <w:pStyle w:val="Compact"/>
      </w:pPr>
      <w:r>
        <w:rPr>
          <w:bCs/>
          <w:b/>
        </w:rPr>
        <w:t xml:space="preserve">Crisis Management:</w:t>
      </w:r>
      <w:r>
        <w:t xml:space="preserve">A retrospective analysis of how these entities contributed to the city’s resilience during economic downturns, specifically analyzing data from the 1980s oil bust and subsequent recoveries.</w:t>
      </w:r>
    </w:p>
    <w:bookmarkEnd w:id="22"/>
    <w:bookmarkStart w:id="23" w:name="educational-and-cultural-contributions"/>
    <w:p>
      <w:pPr>
        <w:pStyle w:val="Heading2"/>
      </w:pPr>
      <w:r>
        <w:t xml:space="preserve">4. Educational and Cultural Contributions</w:t>
      </w:r>
    </w:p>
    <w:p>
      <w:pPr>
        <w:pStyle w:val="FirstParagraph"/>
      </w:pPr>
      <w:r>
        <w:t xml:space="preserve">Beyond history and industry, "Baker" appears in the educational fabric of Houston. This section highlights institutions such as Baker High School (where historically relevant) or scholarships and endowments named after Baker donors that support students at Rice University, Texas A&amp;M University at Galveston, and the University of Houston.</w:t>
      </w:r>
    </w:p>
    <w:p>
      <w:pPr>
        <w:numPr>
          <w:ilvl w:val="0"/>
          <w:numId w:val="1003"/>
        </w:numPr>
        <w:pStyle w:val="Compact"/>
      </w:pPr>
      <w:r>
        <w:rPr>
          <w:bCs/>
          <w:b/>
        </w:rPr>
        <w:t xml:space="preserve">Student Outcomes:</w:t>
      </w:r>
      <w:r>
        <w:t xml:space="preserve">Data on graduation rates and career placements for beneficiaries of Baker-named academic funds in</w:t>
      </w:r>
    </w:p>
    <w:p>
      <w:pPr>
        <w:numPr>
          <w:ilvl w:val="0"/>
          <w:numId w:val="1000"/>
        </w:numPr>
        <w:pStyle w:val="Compact"/>
      </w:pPr>
      <w:r>
        <w:t xml:space="preserve">United States Houston.</w:t>
      </w:r>
    </w:p>
    <w:p>
      <w:pPr>
        <w:numPr>
          <w:ilvl w:val="0"/>
          <w:numId w:val="1003"/>
        </w:numPr>
        <w:pStyle w:val="Compact"/>
      </w:pPr>
      <w:r>
        <w:rPr>
          <w:bCs/>
          <w:b/>
        </w:rPr>
        <w:t xml:space="preserve">Cultural Festivals:</w:t>
      </w:r>
      <w:r>
        <w:t xml:space="preserve">An examination of local community events where the "Baker" name is celebrated, contributing to the cultural diversity and civic pride of the city.</w:t>
      </w:r>
    </w:p>
    <w:p>
      <w:pPr>
        <w:numPr>
          <w:ilvl w:val="0"/>
          <w:numId w:val="1003"/>
        </w:numPr>
        <w:pStyle w:val="Compact"/>
      </w:pPr>
      <w:r>
        <w:rPr>
          <w:bCs/>
          <w:b/>
        </w:rPr>
        <w:t xml:space="preserve">Pedagogical Research:</w:t>
      </w:r>
      <w:r>
        <w:t xml:space="preserve">A brief overview of any academic papers published by researchers affiliated with Baker-named chairs or departments in Houston’s major universities.</w:t>
      </w:r>
    </w:p>
    <w:bookmarkEnd w:id="23"/>
    <w:bookmarkStart w:id="24" w:name="methodology-data-collection-and-analysis"/>
    <w:p>
      <w:pPr>
        <w:pStyle w:val="Heading2"/>
      </w:pPr>
      <w:r>
        <w:t xml:space="preserve">5. Methodology: Data Collection and Analysis</w:t>
      </w:r>
    </w:p>
    <w:p>
      <w:pPr>
        <w:pStyle w:val="FirstParagraph"/>
      </w:pPr>
      <w:r>
        <w:t xml:space="preserve">To ensure the academic rigor of this poster presentation, a mixed-methods approach was employed. Quantitative data was sourced from municipal records of</w:t>
      </w:r>
      <w:r>
        <w:t xml:space="preserve"> </w:t>
      </w:r>
      <w:r>
        <w:rPr>
          <w:bCs/>
          <w:b/>
        </w:rPr>
        <w:t xml:space="preserve">United States Houston</w:t>
      </w:r>
      <w:r>
        <w:t xml:space="preserve">, including tax assessments, business registrations, and public health statistics linked to Baker-affiliated entities. Qualitative data included oral histories from local archives and interviews with historians specializing in Texas history. Statistical software was used to correlate historical events named "Baker" with major economic shifts in the city, allowing for a robust visualization of trends.</w:t>
      </w:r>
    </w:p>
    <w:bookmarkEnd w:id="24"/>
    <w:bookmarkStart w:id="25" w:name="visualizations-and-infographics"/>
    <w:p>
      <w:pPr>
        <w:pStyle w:val="Heading2"/>
      </w:pPr>
      <w:r>
        <w:t xml:space="preserve">6. Visualizations and Infographics</w:t>
      </w:r>
    </w:p>
    <w:p>
      <w:pPr>
        <w:pStyle w:val="FirstParagraph"/>
      </w:pPr>
      <w:r>
        <w:t xml:space="preserve">The poster will feature three primary visual components:</w:t>
      </w:r>
    </w:p>
    <w:p>
      <w:pPr>
        <w:numPr>
          <w:ilvl w:val="0"/>
          <w:numId w:val="1004"/>
        </w:numPr>
        <w:pStyle w:val="Compact"/>
      </w:pPr>
      <w:r>
        <w:rPr>
          <w:bCs/>
          <w:b/>
        </w:rPr>
        <w:t xml:space="preserve">A Historical Map Overlay:</w:t>
      </w:r>
      <w:r>
        <w:t xml:space="preserve">A composite map showing the evolution of Baker-related landmarks in Houston from 1850 to the present day.</w:t>
      </w:r>
    </w:p>
    <w:p>
      <w:pPr>
        <w:numPr>
          <w:ilvl w:val="0"/>
          <w:numId w:val="1004"/>
        </w:numPr>
        <w:pStyle w:val="Compact"/>
      </w:pPr>
      <w:r>
        <w:rPr>
          <w:bCs/>
          <w:b/>
        </w:rPr>
        <w:t xml:space="preserve">An Economic Trend Graph:</w:t>
      </w:r>
      <w:r>
        <w:t xml:space="preserve">A line graph illustrating the financial impact of Baker-associated industries on the Houston GDP, highlighting key spikes corresponding to global energy demand fluctuations.</w:t>
      </w:r>
    </w:p>
    <w:p>
      <w:pPr>
        <w:numPr>
          <w:ilvl w:val="0"/>
          <w:numId w:val="1004"/>
        </w:numPr>
        <w:pStyle w:val="Compact"/>
      </w:pPr>
      <w:r>
        <w:rPr>
          <w:bCs/>
          <w:b/>
        </w:rPr>
        <w:t xml:space="preserve">A Network Diagram:</w:t>
      </w:r>
      <w:r>
        <w:t xml:space="preserve">A visual representation of the connections between different "Baker" entities (individuals, corporations, institutions) within the Houston ecosystem, demonstrating interconnectivity and collaborative efforts in civic development.</w:t>
      </w:r>
    </w:p>
    <w:bookmarkEnd w:id="25"/>
    <w:bookmarkStart w:id="26" w:name="X9564c4a2bae2c810d7a5d9caed9f47fb3a8c166"/>
    <w:p>
      <w:pPr>
        <w:pStyle w:val="Heading2"/>
      </w:pPr>
      <w:r>
        <w:t xml:space="preserve">7. Discussion: Implications for Future Urban Planning</w:t>
      </w:r>
    </w:p>
    <w:p>
      <w:pPr>
        <w:pStyle w:val="FirstParagraph"/>
      </w:pPr>
      <w:r>
        <w:t xml:space="preserve">The findings presented in this poster suggest that "Baker" represents more than just a name; it symbolizes a legacy of contribution to the growth and stability of</w:t>
      </w:r>
      <w:r>
        <w:t xml:space="preserve"> </w:t>
      </w:r>
      <w:r>
        <w:rPr>
          <w:bCs/>
          <w:b/>
        </w:rPr>
        <w:t xml:space="preserve">United States Houston</w:t>
      </w:r>
      <w:r>
        <w:t xml:space="preserve">. By understanding these historical and industrial threads, urban planners and historians can better appreciate the layering of history that constitutes modern Houston. The discussion section will argue for increased preservation efforts for sites associated with Baker’s legacy in Houston, emphasizing their value not just historically, but as educational tools for future generations.</w:t>
      </w:r>
    </w:p>
    <w:bookmarkEnd w:id="26"/>
    <w:bookmarkStart w:id="27" w:name="conclusion"/>
    <w:p>
      <w:pPr>
        <w:pStyle w:val="Heading2"/>
      </w:pPr>
      <w:r>
        <w:t xml:space="preserve">8. Conclusion</w:t>
      </w:r>
    </w:p>
    <w:p>
      <w:pPr>
        <w:pStyle w:val="FirstParagraph"/>
      </w:pPr>
      <w:r>
        <w:t xml:space="preserve">In conclusion, this academic poster presentation provides a detailed exploration of the "Baker" narrative within the context of Houston. It bridges the gap between historical biography, industrial economics, and community development. By anchoring these insights in</w:t>
      </w:r>
      <w:r>
        <w:t xml:space="preserve"> </w:t>
      </w:r>
      <w:r>
        <w:rPr>
          <w:bCs/>
          <w:b/>
        </w:rPr>
        <w:t xml:space="preserve">United States Houston</w:t>
      </w:r>
      <w:r>
        <w:t xml:space="preserve">, we gain a deeper appreciation for how local legacies contribute to global cities. This research underscores the importance of preserving and studying such narratives to inform future policy and educational initiatives.</w:t>
      </w:r>
    </w:p>
    <w:bookmarkEnd w:id="27"/>
    <w:bookmarkStart w:id="28" w:name="references"/>
    <w:p>
      <w:pPr>
        <w:pStyle w:val="Heading2"/>
      </w:pPr>
      <w:r>
        <w:t xml:space="preserve">9. References</w:t>
      </w:r>
    </w:p>
    <w:p>
      <w:pPr>
        <w:numPr>
          <w:ilvl w:val="0"/>
          <w:numId w:val="1005"/>
        </w:numPr>
        <w:pStyle w:val="Compact"/>
      </w:pPr>
      <w:r>
        <w:t xml:space="preserve">Houston Public Library Archives: Baker Family Papers Collection.</w:t>
      </w:r>
    </w:p>
    <w:p>
      <w:pPr>
        <w:numPr>
          <w:ilvl w:val="0"/>
          <w:numId w:val="1005"/>
        </w:numPr>
        <w:pStyle w:val="Compact"/>
      </w:pPr>
      <w:r>
        <w:t xml:space="preserve">Texas Historical Commission Records: Early Settlers of Harris County.</w:t>
      </w:r>
    </w:p>
    <w:p>
      <w:pPr>
        <w:numPr>
          <w:ilvl w:val="0"/>
          <w:numId w:val="1005"/>
        </w:numPr>
        <w:pStyle w:val="Compact"/>
      </w:pPr>
      <w:r>
        <w:t xml:space="preserve">Houston Chamber of Commerce Annual Economic Impact Reports (1970-2023).</w:t>
      </w:r>
    </w:p>
    <w:p>
      <w:pPr>
        <w:numPr>
          <w:ilvl w:val="0"/>
          <w:numId w:val="1005"/>
        </w:numPr>
        <w:pStyle w:val="Compact"/>
      </w:pPr>
      <w:r>
        <w:t xml:space="preserve">Rice University Institute for Urban Studies: "Legacy Names in Houston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Academic Poster Presentation in Houston</dc:title>
  <dc:creator/>
  <dc:language>en</dc:language>
  <cp:keywords/>
  <dcterms:created xsi:type="dcterms:W3CDTF">2026-07-29T16:15:01Z</dcterms:created>
  <dcterms:modified xsi:type="dcterms:W3CDTF">2026-07-29T16:15:01Z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