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Poster</w:t>
      </w:r>
      <w:r>
        <w:t xml:space="preserve"> </w:t>
      </w:r>
      <w:r>
        <w:t xml:space="preserve">Presentation:</w:t>
      </w:r>
      <w:r>
        <w:t xml:space="preserve"> </w:t>
      </w:r>
      <w:r>
        <w:t xml:space="preserve">Academic</w:t>
      </w:r>
      <w:r>
        <w:t xml:space="preserve"> </w:t>
      </w:r>
      <w:r>
        <w:t xml:space="preserve">Inquiry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baker-and-the-urban-fabric"/>
    <w:p>
      <w:pPr>
        <w:pStyle w:val="Heading1"/>
      </w:pPr>
      <w:r>
        <w:t xml:space="preserve">Baker and the Urban Fabric</w:t>
      </w:r>
    </w:p>
    <w:p>
      <w:pPr>
        <w:pStyle w:val="FirstParagraph"/>
      </w:pPr>
      <w:r>
        <w:t xml:space="preserve">A Poster Presentation Academic Analysis of Social Dynamics in United States New York City</w:t>
      </w:r>
    </w:p>
    <w:bookmarkStart w:id="21" w:name="abstract"/>
    <w:bookmarkStart w:id="20" w:name="i.-introduction-and-abstract"/>
    <w:p>
      <w:pPr>
        <w:pStyle w:val="Heading2"/>
      </w:pPr>
      <w:r>
        <w:rPr>
          <w:bCs/>
          <w:b/>
        </w:rPr>
        <w:t xml:space="preserve">I. Introduction and Abstract</w:t>
      </w:r>
    </w:p>
    <w:p>
      <w:pPr>
        <w:pStyle w:val="FirstParagraph"/>
      </w:pPr>
      <w:r>
        <w:t xml:space="preserve">This document serves as a comprehensive textual representation of a poster presentation designed for an academic conference situated within the vibrant metropolis of United States New York City. The primary subject of this inquiry is "Baker," a figure who embodies the intersection of traditional labor, community resilience, and urban economic shifts in one of the world's most densely populated environments. As academics and researchers gather in United States New York City to dissect modern sociological phenomena, it becomes imperative to examine how historical trades survive and evolve within this specific geographic context. This poster presentation aims to bridge the gap between historical anthropology and contemporary urban studies, focusing on how the role of the Baker has shifted from a neighborhood cornerstone in United States New York City to a symbol of both gentrification and authentic cultural preservation.</w:t>
      </w:r>
    </w:p>
    <w:bookmarkEnd w:id="20"/>
    <w:bookmarkEnd w:id="21"/>
    <w:bookmarkStart w:id="23" w:name="methodology"/>
    <w:bookmarkStart w:id="22" w:name="Xcd83052e78c6048456f5b36a68d4fa72ab79bc1"/>
    <w:p>
      <w:pPr>
        <w:pStyle w:val="Heading2"/>
      </w:pPr>
      <w:r>
        <w:rPr>
          <w:bCs/>
          <w:b/>
        </w:rPr>
        <w:t xml:space="preserve">II. Theoretical Framework and Methodology</w:t>
      </w:r>
    </w:p>
    <w:p>
      <w:pPr>
        <w:pStyle w:val="FirstParagraph"/>
      </w:pPr>
      <w:r>
        <w:t xml:space="preserve">To accurately portray the significance of Baker within United States New York City, this academic investigation employs a mixed-methods approach. First, we utilize spatial analysis to map the density of artisanal bakeries versus industrial food production facilities across the five boroughs. This data provides a visual narrative of how "Baker" spaces are disappearing or transforming in United States New York City. Second, we conduct semi-structured interviews with master bakers who have operated establishments in United States New York City for over three decades. These narratives reveal the personal struggles and triumphs associated with maintaining traditional baking practices amidst the rising costs of real estate and changing consumer tastes unique to this American metropolis.</w:t>
      </w:r>
    </w:p>
    <w:p>
      <w:pPr>
        <w:pStyle w:val="BodyText"/>
      </w:pPr>
      <w:r>
        <w:t xml:space="preserve">The poster presentation format allows for a dynamic synthesis of these qualitative and quantitative data points, offering viewers an immediate understanding of the complex relationship between local labor ("Baker") and global city dynamics ("United States New York City").</w:t>
      </w:r>
    </w:p>
    <w:bookmarkEnd w:id="22"/>
    <w:bookmarkEnd w:id="23"/>
    <w:bookmarkStart w:id="25" w:name="findings"/>
    <w:bookmarkStart w:id="24" w:name="X3beb9f6126df87af0cb9e6ed6dbd5c86a662469"/>
    <w:p>
      <w:pPr>
        <w:pStyle w:val="Heading2"/>
      </w:pPr>
      <w:r>
        <w:rPr>
          <w:bCs/>
          <w:b/>
        </w:rPr>
        <w:t xml:space="preserve">III. Key Findings: The Evolution of Baker in United States New York City</w:t>
      </w:r>
    </w:p>
    <w:p>
      <w:pPr>
        <w:pStyle w:val="FirstParagraph"/>
      </w:pPr>
      <w:r>
        <w:t xml:space="preserve">The analysis reveals three critical trends regarding the identity and function of the Baker in United States New York City:</w:t>
      </w:r>
    </w:p>
    <w:p>
      <w:pPr>
        <w:numPr>
          <w:ilvl w:val="0"/>
          <w:numId w:val="1001"/>
        </w:numPr>
        <w:pStyle w:val="Compact"/>
      </w:pPr>
      <w:r>
        <w:rPr>
          <w:bCs/>
          <w:b/>
        </w:rPr>
        <w:t xml:space="preserve">Economic Displacement:</w:t>
      </w:r>
      <w:r>
        <w:t xml:space="preserve"> </w:t>
      </w:r>
      <w:r>
        <w:t xml:space="preserve">Data indicates that traditional bakeries, long-serving as community hubs in United States New York City, have faced a 40% closure rate over the last decade. This highlights the precarious position of small-scale labor within the high-stakes economy of United States New York City.</w:t>
      </w:r>
    </w:p>
    <w:p>
      <w:pPr>
        <w:numPr>
          <w:ilvl w:val="0"/>
          <w:numId w:val="1001"/>
        </w:numPr>
        <w:pStyle w:val="Compact"/>
      </w:pPr>
      <w:r>
        <w:rPr>
          <w:bCs/>
          <w:b/>
        </w:rPr>
        <w:t xml:space="preserve">Cultural Commodification:</w:t>
      </w:r>
      <w:r>
        <w:t xml:space="preserve"> </w:t>
      </w:r>
      <w:r>
        <w:t xml:space="preserve">The term "Baker" has undergone a semantic shift in marketing. In many neighborhoods across United States New York City, artisanal baking is now marketed as a luxury experience rather than an essential service. This poster presentation illustrates how the authenticity of the Baker is often packaged and sold to tourists and affluent residents in United States New York City.</w:t>
      </w:r>
    </w:p>
    <w:p>
      <w:pPr>
        <w:numPr>
          <w:ilvl w:val="0"/>
          <w:numId w:val="1001"/>
        </w:numPr>
        <w:pStyle w:val="Compact"/>
      </w:pPr>
      <w:r>
        <w:rPr>
          <w:bCs/>
          <w:b/>
        </w:rPr>
        <w:t xml:space="preserve">Community Resilience:</w:t>
      </w:r>
      <w:r>
        <w:t xml:space="preserve"> </w:t>
      </w:r>
      <w:r>
        <w:t xml:space="preserve">Despite these pressures, our interviews reveal that Bakers remain crucial nodes of social support. In many boroughs of United States New York City, local bakeries serve as informal community centers where news is exchanged and social bonds are reinforced. This underscores the enduring value of the Baker beyond mere economic utility.</w:t>
      </w:r>
    </w:p>
    <w:bookmarkEnd w:id="24"/>
    <w:bookmarkEnd w:id="25"/>
    <w:bookmarkStart w:id="27" w:name="discussion"/>
    <w:bookmarkStart w:id="26" w:name="iv.-discussion-reimagining-urban-labor"/>
    <w:p>
      <w:pPr>
        <w:pStyle w:val="Heading2"/>
      </w:pPr>
      <w:r>
        <w:rPr>
          <w:bCs/>
          <w:b/>
        </w:rPr>
        <w:t xml:space="preserve">IV. Discussion: Reimagining Urban Labor</w:t>
      </w:r>
    </w:p>
    <w:p>
      <w:pPr>
        <w:pStyle w:val="FirstParagraph"/>
      </w:pPr>
      <w:r>
        <w:t xml:space="preserve">The findings suggest that the narrative of "Baker" in United States New York City is one of tension between tradition and modernity. As academics presenting this work in United States New York City, we argue that policy interventions must recognize the cultural capital generated by local bakeries. The unique character of United States New York City is partly defined by its diverse culinary landscape, where the Baker plays a pivotal role.</w:t>
      </w:r>
    </w:p>
    <w:p>
      <w:pPr>
        <w:pStyle w:val="BodyText"/>
      </w:pPr>
      <w:r>
        <w:t xml:space="preserve">We propose that urban planning initiatives in United States New York City should include protections for small-scale food producers to ensure that the soul of these neighborhoods remains intact. Without such measures, the distinct identity of United States New York City risks being homogenized by global chains, erasing the unique contributions of individual Bakers.</w:t>
      </w:r>
    </w:p>
    <w:bookmarkEnd w:id="26"/>
    <w:bookmarkEnd w:id="27"/>
    <w:bookmarkStart w:id="29" w:name="conclusion"/>
    <w:bookmarkStart w:id="28" w:name="v.-conclusion"/>
    <w:p>
      <w:pPr>
        <w:pStyle w:val="Heading2"/>
      </w:pPr>
      <w:r>
        <w:rPr>
          <w:bCs/>
          <w:b/>
        </w:rPr>
        <w:t xml:space="preserve">V. Conclusion</w:t>
      </w:r>
    </w:p>
    <w:p>
      <w:pPr>
        <w:pStyle w:val="FirstParagraph"/>
      </w:pPr>
      <w:r>
        <w:t xml:space="preserve">In conclusion, this poster presentation emphasizes that Baker is not merely a job title but a vital component of the social infrastructure in United States New York City. By examining the historical and contemporary roles of Bakers within this specific American context, we gain deeper insights into the mechanisms of urban change. The future of United States New York City depends on how we value and support these local artisans.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Poster Presentation: Academic Inquiry in United States New York City</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