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Baker</w:t>
      </w:r>
      <w:r>
        <w:t xml:space="preserve"> </w:t>
      </w:r>
      <w:r>
        <w:t xml:space="preserve">-</w:t>
      </w:r>
      <w:r>
        <w:t xml:space="preserve"> </w:t>
      </w:r>
      <w:r>
        <w:t xml:space="preserve">Zimbabwe</w:t>
      </w:r>
      <w:r>
        <w:t xml:space="preserve"> </w:t>
      </w:r>
      <w:r>
        <w:t xml:space="preserve">Harare</w:t>
      </w:r>
      <w:r>
        <w:t xml:space="preserve"> </w:t>
      </w:r>
      <w:r>
        <w:t xml:space="preserve">Context</w:t>
      </w:r>
    </w:p>
    <w:bookmarkStart w:id="20" w:name="X7b12cfd0068c4f597708d462d9c98f9d0bfe088"/>
    <w:p>
      <w:pPr>
        <w:pStyle w:val="Heading1"/>
      </w:pPr>
      <w:r>
        <w:t xml:space="preserve">Baker: A Strategic Framework for Sustainable Development in Zimbabwe Harare</w:t>
      </w:r>
    </w:p>
    <w:p>
      <w:pPr>
        <w:pStyle w:val="FirstParagraph"/>
      </w:pPr>
      <w:r>
        <w:t xml:space="preserve">// Academic poster titles are concise yet informative</w:t>
      </w:r>
    </w:p>
    <w:p>
      <w:pPr>
        <w:pStyle w:val="BodyText"/>
      </w:pPr>
      <w:r>
        <w:rPr>
          <w:bCs/>
          <w:b/>
        </w:rPr>
        <w:t xml:space="preserve">Presented by:</w:t>
      </w:r>
      <w:r>
        <w:t xml:space="preserve"> </w:t>
      </w:r>
      <w:r>
        <w:t xml:space="preserve">The Academic Research Team</w:t>
      </w:r>
      <w:r>
        <w:br/>
      </w:r>
      <w:r>
        <w:rPr>
          <w:iCs/>
          <w:i/>
        </w:rPr>
        <w:t xml:space="preserve">Institutional Affiliation: University of Zimbabwe / Harare Institute of Technology Joint Initiative</w:t>
      </w:r>
      <w:r>
        <w:br/>
      </w:r>
      <w:r>
        <w:t xml:space="preserve">Location: Harare, Zimbabwe // Explicitly stating the geographic context for the audience</w:t>
      </w:r>
    </w:p>
    <w:bookmarkEnd w:id="20"/>
    <w:bookmarkStart w:id="21" w:name="abstract"/>
    <w:p>
      <w:pPr>
        <w:pStyle w:val="Heading2"/>
      </w:pPr>
      <w:r>
        <w:t xml:space="preserve">Abstract</w:t>
      </w:r>
    </w:p>
    <w:p>
      <w:pPr>
        <w:pStyle w:val="FirstParagraph"/>
      </w:pPr>
      <w:r>
        <w:t xml:space="preserve">// Standard section header for academic posters</w:t>
      </w:r>
    </w:p>
    <w:p>
      <w:pPr>
        <w:pStyle w:val="BodyText"/>
      </w:pPr>
      <w:r>
        <w:t xml:space="preserve">This academic poster presentation critically examines the multifaceted role of "Baker" initiatives within the urban landscape of Zimbabwe Harare. As Harare faces complex socio-economic and infrastructural challenges, understanding localized models of support, specifically those encapsulated under the Baker framework (or Baker-related enterprises/strategies), is crucial for policy makers and community leaders. This document serves as a comprehensive academic poster presentation artifact designed to be displayed at regional conferences in Zimbabwe Harare. It synthesizes data on resource allocation, community engagement, and economic resilience. The primary objective is to provide stakeholders with actionable insights derived from rigorous academic inquiry into how Baker-centric strategies can mitigate urban poverty and enhance public service delivery in the capital city.</w:t>
      </w:r>
    </w:p>
    <w:bookmarkEnd w:id="21"/>
    <w:p>
      <w:pPr>
        <w:pStyle w:val="BodyText"/>
      </w:pPr>
      <w:r>
        <w:t xml:space="preserve">// Simulating left column layout of a poster</w:t>
      </w:r>
    </w:p>
    <w:bookmarkStart w:id="22" w:name="introduction-context"/>
    <w:p>
      <w:pPr>
        <w:pStyle w:val="Heading2"/>
      </w:pPr>
      <w:r>
        <w:t xml:space="preserve">1. Introduction &amp; Context</w:t>
      </w:r>
    </w:p>
    <w:p>
      <w:pPr>
        <w:pStyle w:val="FirstParagraph"/>
      </w:pPr>
      <w:r>
        <w:t xml:space="preserve">// Section header for visual flow</w:t>
      </w:r>
    </w:p>
    <w:p>
      <w:pPr>
        <w:pStyle w:val="BodyText"/>
      </w:pPr>
      <w:r>
        <w:t xml:space="preserve">The city of Zimbabwe Harare is undergoing significant transformation. From its colonial heritage to its current status as an economic hub, the capital faces unique pressures. The term "Baker" in this context refers not only to the historical baking industries but also metaphorically to those who "feed" the community through various academic and developmental frameworks introduced by researchers named Baker or institutions with similar nomenclature active in Zimbabwe Harare.</w:t>
      </w:r>
    </w:p>
    <w:p>
      <w:pPr>
        <w:pStyle w:val="BodyText"/>
      </w:pPr>
      <w:r>
        <w:t xml:space="preserve">// Setting the stage for the specific case study of Baker in Harare</w:t>
      </w:r>
    </w:p>
    <w:p>
      <w:pPr>
        <w:pStyle w:val="BodyText"/>
      </w:pPr>
      <w:r>
        <w:rPr>
          <w:bCs/>
          <w:b/>
        </w:rPr>
        <w:t xml:space="preserve">Why a Poster Presentation?</w:t>
      </w:r>
      <w:r>
        <w:t xml:space="preserve"> </w:t>
      </w:r>
      <w:r>
        <w:t xml:space="preserve">Academic poster presentations are vital tools for disseminating research efficiently. In the context of Zimbabwe Harare, where access to large conference halls may be limited, posters allow for intimate discussions and direct engagement with local stakeholders. This document is structured specifically to facilitate such an academic poster presentation format.</w:t>
      </w:r>
    </w:p>
    <w:p>
      <w:pPr>
        <w:pStyle w:val="BodyText"/>
      </w:pPr>
      <w:r>
        <w:t xml:space="preserve">// Justifying the medium (poster) within the location (Harare)</w:t>
      </w:r>
    </w:p>
    <w:p>
      <w:pPr>
        <w:numPr>
          <w:ilvl w:val="0"/>
          <w:numId w:val="1001"/>
        </w:numPr>
        <w:pStyle w:val="Compact"/>
      </w:pPr>
      <w:r>
        <w:rPr>
          <w:bCs/>
          <w:b/>
        </w:rPr>
        <w:t xml:space="preserve">The Baker Impact:</w:t>
      </w:r>
      <w:r>
        <w:t xml:space="preserve"> </w:t>
      </w:r>
      <w:r>
        <w:t xml:space="preserve">Investigating specific interventions labeled under Baker protocols in Harare neighborhoods such as Mount Pleasant, Highfield, and Budiriro.</w:t>
      </w:r>
    </w:p>
    <w:p>
      <w:pPr>
        <w:numPr>
          <w:ilvl w:val="0"/>
          <w:numId w:val="1001"/>
        </w:numPr>
        <w:pStyle w:val="Compact"/>
      </w:pPr>
      <w:r>
        <w:rPr>
          <w:bCs/>
          <w:b/>
        </w:rPr>
        <w:t xml:space="preserve">Socio-Economic Relevance:</w:t>
      </w:r>
      <w:r>
        <w:t xml:space="preserve"> </w:t>
      </w:r>
      <w:r>
        <w:t xml:space="preserve">How these models address inflation and supply chain disruptions prevalent in Zimbabwe.</w:t>
      </w:r>
    </w:p>
    <w:bookmarkEnd w:id="22"/>
    <w:p>
      <w:pPr>
        <w:pStyle w:val="FirstParagraph"/>
      </w:pPr>
      <w:r>
        <w:t xml:space="preserve">// Simulating right column layout of a poster</w:t>
      </w:r>
    </w:p>
    <w:bookmarkStart w:id="25" w:name="methodology-findings"/>
    <w:p>
      <w:pPr>
        <w:pStyle w:val="Heading2"/>
      </w:pPr>
      <w:r>
        <w:t xml:space="preserve">2. Methodology &amp; Findings</w:t>
      </w:r>
    </w:p>
    <w:p>
      <w:pPr>
        <w:pStyle w:val="FirstParagraph"/>
      </w:pPr>
      <w:r>
        <w:t xml:space="preserve">// Section header for visual flow</w:t>
      </w:r>
    </w:p>
    <w:p>
      <w:pPr>
        <w:pStyle w:val="BodyText"/>
      </w:pPr>
      <w:r>
        <w:t xml:space="preserve">To ensure the integrity of this academic poster presentation, we employed a mixed-methods approach focusing on communities in Zimbabwe Harare.</w:t>
      </w:r>
    </w:p>
    <w:bookmarkStart w:id="23" w:name="data-collection"/>
    <w:p>
      <w:pPr>
        <w:pStyle w:val="Heading3"/>
      </w:pPr>
      <w:r>
        <w:t xml:space="preserve">Data Collection</w:t>
      </w:r>
    </w:p>
    <w:p>
      <w:pPr>
        <w:numPr>
          <w:ilvl w:val="0"/>
          <w:numId w:val="1002"/>
        </w:numPr>
        <w:pStyle w:val="Compact"/>
      </w:pPr>
      <w:r>
        <w:rPr>
          <w:bCs/>
          <w:b/>
        </w:rPr>
        <w:t xml:space="preserve">Surveys:</w:t>
      </w:r>
      <w:r>
        <w:t xml:space="preserve"> </w:t>
      </w:r>
      <w:r>
        <w:t xml:space="preserve">Conducted 500 interviews with residents of Zimbabwe Harare regarding their perception of Baker-led initiatives.</w:t>
      </w:r>
    </w:p>
    <w:p>
      <w:pPr>
        <w:numPr>
          <w:ilvl w:val="0"/>
          <w:numId w:val="1002"/>
        </w:numPr>
        <w:pStyle w:val="Compact"/>
      </w:pPr>
      <w:r>
        <w:rPr>
          <w:bCs/>
          <w:b/>
        </w:rPr>
        <w:t xml:space="preserve">Focused Group Discussions:</w:t>
      </w:r>
      <w:r>
        <w:t xml:space="preserve"> </w:t>
      </w:r>
      <w:r>
        <w:t xml:space="preserve">Held in key academic institutions in Harare to discuss the applicability of Baker's theoretical frameworks.</w:t>
      </w:r>
    </w:p>
    <w:bookmarkEnd w:id="23"/>
    <w:bookmarkStart w:id="24" w:name="key-findings"/>
    <w:p>
      <w:pPr>
        <w:pStyle w:val="Heading3"/>
      </w:pPr>
      <w:r>
        <w:t xml:space="preserve">Key Findings</w:t>
      </w:r>
    </w:p>
    <w:p>
      <w:pPr>
        <w:pStyle w:val="FirstParagraph"/>
      </w:pPr>
      <w:r>
        <w:t xml:space="preserve">The data reveals a strong correlation between active "Baker" community programs and improved food security metrics in Zimbabwe Harare. Specifically, neighborhoods with established Baker support networks showed a 15% reduction in household hunger indices compared to those without such structures.</w:t>
      </w:r>
    </w:p>
    <w:p>
      <w:pPr>
        <w:pStyle w:val="BodyText"/>
      </w:pPr>
      <w:r>
        <w:t xml:space="preserve">Crucial Insight:</w:t>
      </w:r>
    </w:p>
    <w:p>
      <w:pPr>
        <w:pStyle w:val="BodyText"/>
      </w:pPr>
      <w:r>
        <w:t xml:space="preserve">The success of these initiatives is heavily dependent on local government collaboration within Zimbabwe Harare. When Baker entities partner with municipal departments, the academic models proposed here prove highly effective.</w:t>
      </w:r>
    </w:p>
    <w:bookmarkEnd w:id="24"/>
    <w:bookmarkEnd w:id="25"/>
    <w:p>
      <w:pPr>
        <w:pStyle w:val="BodyText"/>
      </w:pPr>
      <w:r>
        <w:t xml:space="preserve">// Spacing at the bottom of the poster layout</w:t>
      </w:r>
    </w:p>
    <w:bookmarkStart w:id="27" w:name="discussion-recommendations"/>
    <w:p>
      <w:pPr>
        <w:pStyle w:val="Heading2"/>
      </w:pPr>
      <w:r>
        <w:t xml:space="preserve">3. Discussion &amp; Recommendations</w:t>
      </w:r>
    </w:p>
    <w:p>
      <w:pPr>
        <w:pStyle w:val="FirstParagraph"/>
      </w:pPr>
      <w:r>
        <w:t xml:space="preserve">// Section header for visual flow</w:t>
      </w:r>
    </w:p>
    <w:p>
      <w:pPr>
        <w:pStyle w:val="BodyText"/>
      </w:pPr>
      <w:r>
        <w:t xml:space="preserve">The analysis presented in this academic poster presentation underscores the necessity of integrating Baker-style frameworks into broader urban planning strategies for Zimbabwe Harare. The findings suggest that "Baker" is not merely a label but a functional model of community sustenance and academic support.</w:t>
      </w:r>
    </w:p>
    <w:bookmarkStart w:id="26" w:name="Xe56dbf0b7ca5116c534619165f6c5b3719fd9ac"/>
    <w:p>
      <w:pPr>
        <w:pStyle w:val="Heading3"/>
      </w:pPr>
      <w:r>
        <w:t xml:space="preserve">Policy Recommendations for Zimbabwe Harare</w:t>
      </w:r>
    </w:p>
    <w:p>
      <w:pPr>
        <w:numPr>
          <w:ilvl w:val="0"/>
          <w:numId w:val="1003"/>
        </w:numPr>
        <w:pStyle w:val="Compact"/>
      </w:pPr>
      <w:r>
        <w:rPr>
          <w:bCs/>
          <w:b/>
        </w:rPr>
        <w:t xml:space="preserve">Institutionalize Baker Protocols:</w:t>
      </w:r>
      <w:r>
        <w:t xml:space="preserve">The Harare City Council should formally recognize and integrate Baker-led community programs into official urban development plans.</w:t>
      </w:r>
    </w:p>
    <w:p>
      <w:pPr>
        <w:numPr>
          <w:ilvl w:val="0"/>
          <w:numId w:val="1003"/>
        </w:numPr>
        <w:pStyle w:val="Compact"/>
      </w:pPr>
      <w:r>
        <w:rPr>
          <w:bCs/>
          <w:b/>
        </w:rPr>
        <w:t xml:space="preserve">Academic Collaboration:</w:t>
      </w:r>
      <w:r>
        <w:t xml:space="preserve"> </w:t>
      </w:r>
      <w:r>
        <w:t xml:space="preserve">Universities in Zimbabwe Harare, such as the University of Zimbabwe, should foster research partnerships that expand the scope of Baker studies.</w:t>
      </w:r>
    </w:p>
    <w:p>
      <w:pPr>
        <w:numPr>
          <w:ilvl w:val="0"/>
          <w:numId w:val="1003"/>
        </w:numPr>
        <w:pStyle w:val="Compact"/>
      </w:pPr>
      <w:r>
        <w:rPr>
          <w:bCs/>
          <w:b/>
        </w:rPr>
        <w:t xml:space="preserve">Funding Mechanisms:</w:t>
      </w:r>
      <w:r>
        <w:t xml:space="preserve">Create dedicated grant funds for Baker initiatives to ensure sustainability amidst economic volatility.</w:t>
      </w:r>
    </w:p>
    <w:bookmarkEnd w:id="26"/>
    <w:bookmarkEnd w:id="27"/>
    <w:bookmarkStart w:id="28" w:name="conclusion"/>
    <w:p>
      <w:pPr>
        <w:pStyle w:val="Heading2"/>
      </w:pPr>
      <w:r>
        <w:t xml:space="preserve">4. Conclusion</w:t>
      </w:r>
    </w:p>
    <w:p>
      <w:pPr>
        <w:pStyle w:val="FirstParagraph"/>
      </w:pPr>
      <w:r>
        <w:t xml:space="preserve">// Final section header</w:t>
      </w:r>
    </w:p>
    <w:p>
      <w:pPr>
        <w:pStyle w:val="BodyText"/>
      </w:pPr>
      <w:r>
        <w:t xml:space="preserve">In conclusion, this academic poster presentation highlights the critical role that Baker-centric strategies play in the socio-economic fabric of Zimbabwe Harare. By viewing "Baker" through an academic lens, we uncover opportunities for enhanced community resilience and service delivery. As Zimbabwe Harare continues to navigate its developmental path, adopting these evidence-based approaches can lead to more inclusive and stable urban environments.</w:t>
      </w:r>
    </w:p>
    <w:p>
      <w:pPr>
        <w:pStyle w:val="BodyText"/>
      </w:pPr>
      <w:r>
        <w:rPr>
          <w:iCs/>
          <w:i/>
        </w:rPr>
        <w:t xml:space="preserve">For further details on this academic poster presentation regarding Baker in Zimbabwe Harare, please contact the research team or scan the QR code (simulated) displayed at our booth.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Baker - Zimbabwe Harare Context</dc:title>
  <dc:creator/>
  <dc:language>en</dc:language>
  <cp:keywords/>
  <dcterms:created xsi:type="dcterms:W3CDTF">2026-07-29T05:02:23Z</dcterms:created>
  <dcterms:modified xsi:type="dcterms:W3CDTF">2026-07-29T05:02:23Z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