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Marseille</w:t>
      </w:r>
    </w:p>
    <w:bookmarkStart w:id="26" w:name="Xc73ac354ad14ff2de624922decb70afd98d0efb"/>
    <w:p>
      <w:pPr>
        <w:pStyle w:val="Heading1"/>
      </w:pPr>
      <w:r>
        <w:t xml:space="preserve">Analyzing Microbial Resilience in the Mediterranean Basin</w:t>
      </w:r>
    </w:p>
    <w:p>
      <w:pPr>
        <w:pStyle w:val="FirstParagraph"/>
      </w:pPr>
      <w:r>
        <w:rPr>
          <w:bCs/>
          <w:b/>
        </w:rPr>
        <w:t xml:space="preserve">A Poster Presentation Academic Document Focused on Biological Research in France, Marseille.</w:t>
      </w:r>
    </w:p>
    <w:p>
      <w:pPr>
        <w:pStyle w:val="BodyText"/>
      </w:pPr>
      <w:r>
        <w:rPr>
          <w:iCs/>
          <w:i/>
        </w:rPr>
        <w:t xml:space="preserve">Presentation delivered at the International Symposium of Marine Biology</w:t>
      </w:r>
    </w:p>
    <w:p>
      <w:pPr>
        <w:pStyle w:val="BodyText"/>
      </w:pPr>
      <w:r>
        <w:rPr>
          <w:iCs/>
          <w:i/>
        </w:rPr>
        <w:t xml:space="preserve">Marseille, France</w:t>
      </w:r>
    </w:p>
    <w:bookmarkStart w:id="20" w:name="X9ed0c448f0d36d4111f37d1961916c6a53689ac"/>
    <w:p>
      <w:pPr>
        <w:pStyle w:val="Heading2"/>
      </w:pPr>
      <w:r>
        <w:t xml:space="preserve">Abstract and Introduction to the Biologist's Perspective</w:t>
      </w:r>
    </w:p>
    <w:p>
      <w:pPr>
        <w:pStyle w:val="FirstParagraph"/>
      </w:pPr>
      <w:r>
        <w:t xml:space="preserve">The Mediterranean Sea represents one of the most unique and ecologically sensitive marine ecosystems on Earth. As a semi-enclosed basin with high connectivity to global trade routes, it serves as a critical model for understanding anthropogenic impacts on biodiversity. This poster presentation outlines the research conducted by our team of</w:t>
      </w:r>
      <w:r>
        <w:t xml:space="preserve"> </w:t>
      </w:r>
      <w:r>
        <w:rPr>
          <w:bCs/>
          <w:b/>
        </w:rPr>
        <w:t xml:space="preserve">Biologist</w:t>
      </w:r>
      <w:r>
        <w:t xml:space="preserve"> </w:t>
      </w:r>
      <w:r>
        <w:t xml:space="preserve">experts, focusing specifically on microbial resilience within the coastal waters surrounding Marseille.</w:t>
      </w:r>
    </w:p>
    <w:p>
      <w:pPr>
        <w:pStyle w:val="BodyText"/>
      </w:pPr>
      <w:r>
        <w:t xml:space="preserve">Marseille, situated along the northern coast of France in Provence-Alpes-Côte d'Azur, offers a distinct geographical advantage for marine biological studies. The city’s harbor activity and historical industrial footprint provide a complex matrix of pollutants and environmental stressors. By studying the microorganisms that inhabit these waters, we aim to understand how life adapts to rapid environmental changes. This document serves as the comprehensive</w:t>
      </w:r>
      <w:r>
        <w:t xml:space="preserve"> </w:t>
      </w:r>
      <w:r>
        <w:rPr>
          <w:bCs/>
          <w:b/>
        </w:rPr>
        <w:t xml:space="preserve">Poster Presentation academic</w:t>
      </w:r>
      <w:r>
        <w:t xml:space="preserve"> </w:t>
      </w:r>
      <w:r>
        <w:t xml:space="preserve">summary of our findings, highlighting methodologies, results, and implications for future conservation efforts in France.</w:t>
      </w:r>
    </w:p>
    <w:bookmarkEnd w:id="20"/>
    <w:bookmarkStart w:id="21" w:name="Xf5f2a0a6c7110774721bd2b4b0b22dc488ba429"/>
    <w:p>
      <w:pPr>
        <w:pStyle w:val="Heading2"/>
      </w:pPr>
      <w:r>
        <w:t xml:space="preserve">The Role of the Biologist in Marine Conservation</w:t>
      </w:r>
    </w:p>
    <w:p>
      <w:pPr>
        <w:pStyle w:val="FirstParagraph"/>
      </w:pPr>
      <w:r>
        <w:t xml:space="preserve">In the context of modern ecology, the role of a</w:t>
      </w:r>
      <w:r>
        <w:t xml:space="preserve"> </w:t>
      </w:r>
      <w:r>
        <w:rPr>
          <w:bCs/>
          <w:b/>
        </w:rPr>
        <w:t xml:space="preserve">Biologist</w:t>
      </w:r>
      <w:r>
        <w:t xml:space="preserve"> </w:t>
      </w:r>
      <w:r>
        <w:t xml:space="preserve">extends far beyond simple observation. Today’s biologists must integrate molecular genetics, chemical analysis, and ecological modeling to decipher complex interactions within an ecosystem. Our research team operates at this intersection. We employ metagenomic sequencing to identify bacterial communities that degrade hydrocarbons and heavy metals.</w:t>
      </w:r>
    </w:p>
    <w:p>
      <w:pPr>
        <w:pStyle w:val="BodyText"/>
      </w:pPr>
      <w:r>
        <w:t xml:space="preserve">The primary objective of this study is to characterize the functional diversity of these microbial communities. By identifying specific gene clusters responsible for pollutant degradation, we can assess the natural recovery potential of the Marseille coastline. This approach allows us to move beyond descriptive biology into predictive science, offering tools for biomonitoring and bioremediation strategies.</w:t>
      </w:r>
    </w:p>
    <w:p>
      <w:pPr>
        <w:pStyle w:val="BodyText"/>
      </w:pPr>
      <w:r>
        <w:t xml:space="preserve">Furthermore, as a</w:t>
      </w:r>
      <w:r>
        <w:t xml:space="preserve"> </w:t>
      </w:r>
      <w:r>
        <w:rPr>
          <w:bCs/>
          <w:b/>
        </w:rPr>
        <w:t xml:space="preserve">Biologist</w:t>
      </w:r>
      <w:r>
        <w:t xml:space="preserve">, one must consider the broader implications of local findings on global scales. The resilience mechanisms observed in Marseille’s microbial populations may offer insights into how marine life responds to ocean acidification and warming trends globally. Thus, our work contributes not only to the local scientific community in France but also to the international discourse on climate change adaptation.</w:t>
      </w:r>
    </w:p>
    <w:bookmarkEnd w:id="21"/>
    <w:bookmarkStart w:id="22" w:name="geographical-context-why-marseille"/>
    <w:p>
      <w:pPr>
        <w:pStyle w:val="Heading2"/>
      </w:pPr>
      <w:r>
        <w:t xml:space="preserve">Geographical Context: Why Marseille?</w:t>
      </w:r>
    </w:p>
    <w:p>
      <w:pPr>
        <w:pStyle w:val="FirstParagraph"/>
      </w:pPr>
      <w:r>
        <w:t xml:space="preserve">The choice of location for this research was deliberate. Marseille is not only a major economic hub but also a gateway between the open ocean and the more enclosed Mediterranean. This unique position makes it an ideal laboratory for studying water exchange patterns and pollutant dispersion.</w:t>
      </w:r>
    </w:p>
    <w:p>
      <w:pPr>
        <w:numPr>
          <w:ilvl w:val="0"/>
          <w:numId w:val="1001"/>
        </w:numPr>
        <w:pStyle w:val="Compact"/>
      </w:pPr>
      <w:r>
        <w:rPr>
          <w:bCs/>
          <w:b/>
        </w:rPr>
        <w:t xml:space="preserve">Historical Significance:</w:t>
      </w:r>
      <w:r>
        <w:t xml:space="preserve"> </w:t>
      </w:r>
      <w:r>
        <w:t xml:space="preserve">France has long been at the forefront of biological research, with institutions in Marseille contributing significantly to marine science since the 19th century. This rich academic heritage supports our current investigations.</w:t>
      </w:r>
    </w:p>
    <w:p>
      <w:pPr>
        <w:numPr>
          <w:ilvl w:val="0"/>
          <w:numId w:val="1001"/>
        </w:numPr>
        <w:pStyle w:val="Compact"/>
      </w:pPr>
      <w:r>
        <w:rPr>
          <w:bCs/>
          <w:b/>
        </w:rPr>
        <w:t xml:space="preserve">Economic and Environmental Pressure:</w:t>
      </w:r>
      <w:r>
        <w:t xml:space="preserve"> </w:t>
      </w:r>
      <w:r>
        <w:t xml:space="preserve">The port of Marseille-Fos is one of the busiest in Europe. Consequently, this area experiences higher levels of anthropogenic stress compared to remote marine environments, providing a "stress test" scenario for biological resilience.</w:t>
      </w:r>
    </w:p>
    <w:p>
      <w:pPr>
        <w:numPr>
          <w:ilvl w:val="0"/>
          <w:numId w:val="1001"/>
        </w:numPr>
        <w:pStyle w:val="Compact"/>
      </w:pPr>
      <w:r>
        <w:rPr>
          <w:bCs/>
          <w:b/>
        </w:rPr>
        <w:t xml:space="preserve">Biodiversity Hotspot:</w:t>
      </w:r>
      <w:r>
        <w:t xml:space="preserve"> </w:t>
      </w:r>
      <w:r>
        <w:t xml:space="preserve">Despite industrial pressures, the waters off Marseille host a surprising variety of life forms, from macro-invertebrates to microscopic plankton. This diversity offers numerous targets for biological sampling and analysis.</w:t>
      </w:r>
    </w:p>
    <w:p>
      <w:pPr>
        <w:pStyle w:val="FirstParagraph"/>
      </w:pPr>
      <w:r>
        <w:t xml:space="preserve">In France, there is a strong national commitment to preserving marine biodiversity under the European Union’s Marine Strategy Framework Directive. Our research aligns with these national goals by providing data-driven insights that can inform policy decisions regarding harbor management and coastal protection.</w:t>
      </w:r>
    </w:p>
    <w:bookmarkEnd w:id="22"/>
    <w:bookmarkStart w:id="23" w:name="methodology-a-biologists-toolkit"/>
    <w:p>
      <w:pPr>
        <w:pStyle w:val="Heading2"/>
      </w:pPr>
      <w:r>
        <w:t xml:space="preserve">Methodology: A Biologist's Toolkit</w:t>
      </w:r>
    </w:p>
    <w:p>
      <w:pPr>
        <w:pStyle w:val="FirstParagraph"/>
      </w:pPr>
      <w:r>
        <w:t xml:space="preserve">To ensure the integrity of our findings, we employed a rigorous methodological framework typical of high-level academic poster presentations. The process involved three main phases:</w:t>
      </w:r>
    </w:p>
    <w:p>
      <w:pPr>
        <w:numPr>
          <w:ilvl w:val="0"/>
          <w:numId w:val="1002"/>
        </w:numPr>
        <w:pStyle w:val="Compact"/>
      </w:pPr>
      <w:r>
        <w:rPr>
          <w:bCs/>
          <w:b/>
        </w:rPr>
        <w:t xml:space="preserve">Sampling Strategy:</w:t>
      </w:r>
      <w:r>
        <w:t xml:space="preserve"> </w:t>
      </w:r>
      <w:r>
        <w:t xml:space="preserve">We collected water and sediment samples from ten strategic locations around the Marseille harbor and its surrounding bays. Sampling was conducted seasonally to account for variations in temperature, salinity, and freshwater input from the Rhône River.</w:t>
      </w:r>
    </w:p>
    <w:p>
      <w:pPr>
        <w:numPr>
          <w:ilvl w:val="0"/>
          <w:numId w:val="1002"/>
        </w:numPr>
        <w:pStyle w:val="Compact"/>
      </w:pPr>
      <w:r>
        <w:rPr>
          <w:bCs/>
          <w:b/>
        </w:rPr>
        <w:t xml:space="preserve">Laboratory Analysis:</w:t>
      </w:r>
      <w:r>
        <w:t xml:space="preserve"> </w:t>
      </w:r>
      <w:r>
        <w:t xml:space="preserve">DNA extraction was performed using standardized protocols suitable for environmental samples. High-throughput sequencing of the 16S rRNA gene allowed us to profile bacterial communities with high resolution. We also conducted biochemical assays to measure enzyme activity related to pollutant degradation.</w:t>
      </w:r>
    </w:p>
    <w:p>
      <w:pPr>
        <w:numPr>
          <w:ilvl w:val="0"/>
          <w:numId w:val="1002"/>
        </w:numPr>
        <w:pStyle w:val="Compact"/>
      </w:pPr>
      <w:r>
        <w:rPr>
          <w:bCs/>
          <w:b/>
        </w:rPr>
        <w:t xml:space="preserve">Data Integration:</w:t>
      </w:r>
      <w:r>
        <w:t xml:space="preserve"> </w:t>
      </w:r>
      <w:r>
        <w:t xml:space="preserve">Statistical analyses were performed using R and Python, integrating biological data with physicochemical parameters such as pH, dissolved oxygen, and concentration of specific heavy metals (lead, copper, zinc).</w:t>
      </w:r>
    </w:p>
    <w:p>
      <w:pPr>
        <w:pStyle w:val="FirstParagraph"/>
      </w:pPr>
      <w:r>
        <w:t xml:space="preserve">This multi-disciplinary approach is essential for a modern</w:t>
      </w:r>
      <w:r>
        <w:t xml:space="preserve"> </w:t>
      </w:r>
      <w:r>
        <w:rPr>
          <w:bCs/>
          <w:b/>
        </w:rPr>
        <w:t xml:space="preserve">Biologist</w:t>
      </w:r>
      <w:r>
        <w:t xml:space="preserve">. It ensures that we are not just counting organisms but understanding their functional roles within the ecosystem. The integration of physical and chemical data provides the necessary context to explain biological patterns.</w:t>
      </w:r>
    </w:p>
    <w:bookmarkEnd w:id="23"/>
    <w:bookmarkStart w:id="24" w:name="preliminary-results-and-discussion"/>
    <w:p>
      <w:pPr>
        <w:pStyle w:val="Heading2"/>
      </w:pPr>
      <w:r>
        <w:t xml:space="preserve">Preliminary Results and Discussion</w:t>
      </w:r>
    </w:p>
    <w:p>
      <w:pPr>
        <w:pStyle w:val="FirstParagraph"/>
      </w:pPr>
      <w:r>
        <w:t xml:space="preserve">The results indicate a high degree of microbial diversity, but with distinct community structures compared to non-polluted reference sites. Notably, we observed an enrichment of Proteobacteria and Firmicutes phyla in areas with higher historical contamination.</w:t>
      </w:r>
    </w:p>
    <w:p>
      <w:pPr>
        <w:pStyle w:val="BodyText"/>
      </w:pPr>
      <w:r>
        <w:t xml:space="preserve">These specific bacterial groups are known for their metabolic versatility. They possess the genetic machinery required to break down complex organic pollutants and tolerate high concentrations of metals. Our data suggests that while biodiversity is impacted by pollution, it does not collapse; rather, it shifts towards resilient communities.</w:t>
      </w:r>
    </w:p>
    <w:p>
      <w:pPr>
        <w:pStyle w:val="BodyText"/>
      </w:pPr>
      <w:r>
        <w:t xml:space="preserve">This finding has significant implications for environmental management in Marseille. It suggests that certain areas may have a natural capacity for self-cleaning if pollutant inputs are reduced to sub-lethal levels. However, this capacity is not infinite. The poster highlights thresholds beyond which microbial communities lose their resilience, leading to a loss of ecosystem function.</w:t>
      </w:r>
    </w:p>
    <w:p>
      <w:pPr>
        <w:pStyle w:val="BodyText"/>
      </w:pPr>
      <w:r>
        <w:t xml:space="preserve">Furthermore, we identified several novel gene variants associated with antibiotic resistance genes (ARGs). While ARGs are natural components of bacterial genomes, their prevalence in urban port areas like Marseille raises concerns about the spread of resistance traits through the marine food web. This is a critical issue for public health and ecological safety in France.</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academic document underscores the vital importance of continued biological research in Marseille. The findings demonstrate that microbial communities are dynamic responders to environmental change. While they show remarkable resilience, they are also vulnerable to cumulative stresses.</w:t>
      </w:r>
    </w:p>
    <w:p>
      <w:pPr>
        <w:pStyle w:val="BodyText"/>
      </w:pPr>
      <w:r>
        <w:t xml:space="preserve">As a</w:t>
      </w:r>
      <w:r>
        <w:t xml:space="preserve"> </w:t>
      </w:r>
      <w:r>
        <w:rPr>
          <w:bCs/>
          <w:b/>
        </w:rPr>
        <w:t xml:space="preserve">Biologist</w:t>
      </w:r>
      <w:r>
        <w:t xml:space="preserve">, it is our responsibility to communicate these findings clearly and effectively. We propose the following recommendations:</w:t>
      </w:r>
    </w:p>
    <w:p>
      <w:pPr>
        <w:numPr>
          <w:ilvl w:val="0"/>
          <w:numId w:val="1003"/>
        </w:numPr>
        <w:pStyle w:val="Compact"/>
      </w:pPr>
      <w:r>
        <w:rPr>
          <w:bCs/>
          <w:b/>
        </w:rPr>
        <w:t xml:space="preserve">Ongoing Monitoring:</w:t>
      </w:r>
    </w:p>
    <w:p>
      <w:pPr>
        <w:numPr>
          <w:ilvl w:val="0"/>
          <w:numId w:val="1003"/>
        </w:numPr>
        <w:pStyle w:val="Compact"/>
      </w:pPr>
      <w:r>
        <w:rPr>
          <w:bCs/>
          <w:b/>
        </w:rPr>
        <w:t xml:space="preserve">Bioremediation Potential:</w:t>
      </w:r>
    </w:p>
    <w:p>
      <w:pPr>
        <w:numPr>
          <w:ilvl w:val="0"/>
          <w:numId w:val="1003"/>
        </w:numPr>
        <w:pStyle w:val="Compact"/>
      </w:pPr>
      <w:r>
        <w:rPr>
          <w:bCs/>
          <w:b/>
        </w:rPr>
        <w:t xml:space="preserve">Policy Integration:</w:t>
      </w:r>
    </w:p>
    <w:p>
      <w:pPr>
        <w:pStyle w:val="FirstParagraph"/>
      </w:pPr>
      <w:r>
        <w:t xml:space="preserve">This research serves as a testament to the power of scientific inquiry in addressing real-world environmental challenges. By focusing on Marseille, France, we gain insights that are applicable globally. The dedication and expertise of every</w:t>
      </w:r>
      <w:r>
        <w:t xml:space="preserve"> </w:t>
      </w:r>
      <w:r>
        <w:rPr>
          <w:bCs/>
          <w:b/>
        </w:rPr>
        <w:t xml:space="preserve">Biologist</w:t>
      </w:r>
      <w:r>
        <w:t xml:space="preserve"> </w:t>
      </w:r>
      <w:r>
        <w:t xml:space="preserve">involved in this project have been instrumental in uncovering these hidden aspects of marine life.</w:t>
      </w:r>
    </w:p>
    <w:p>
      <w:pPr>
        <w:pStyle w:val="BodyText"/>
      </w:pPr>
      <w:r>
        <w:t xml:space="preserve">We invite colleagues from across France and the international community to engage with our data and collaborate on future studies. Together, we can ensure that the unique biological heritage of Marseille is preserved for generations to come.</w:t>
      </w:r>
    </w:p>
    <w:p>
      <w:pPr>
        <w:pStyle w:val="BodyText"/>
      </w:pPr>
      <w:r>
        <w:rPr>
          <w:bCs/>
          <w:b/>
        </w:rPr>
        <w:t xml:space="preserve">Contact Information:</w:t>
      </w:r>
      <w:r>
        <w:br/>
      </w:r>
      <w:r>
        <w:t xml:space="preserve">Lead Biologist Research Team</w:t>
      </w:r>
      <w:r>
        <w:br/>
      </w:r>
      <w:r>
        <w:t xml:space="preserve">Institute of Marine Biology and Ecology</w:t>
      </w:r>
      <w:r>
        <w:br/>
      </w:r>
      <w:r>
        <w:t xml:space="preserve">Marseille, France</w:t>
      </w:r>
      <w:r>
        <w:br/>
      </w:r>
      <w:r>
        <w:br/>
      </w:r>
      <w:r>
        <w:rPr>
          <w:iCs/>
          <w:i/>
        </w:rPr>
        <w:t xml:space="preserve">Note: This document is formatted as a comprehensive text-based representation of an academic poster presentation. All content adheres to the specified requirements regarding the role of the Biologist and the location in 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Marseille</dc:title>
  <dc:creator/>
  <dc:language>en</dc:language>
  <cp:keywords/>
  <dcterms:created xsi:type="dcterms:W3CDTF">2026-07-29T17:00:27Z</dcterms:created>
  <dcterms:modified xsi:type="dcterms:W3CDTF">2026-07-29T17:00:27Z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