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Biological</w:t>
      </w:r>
      <w:r>
        <w:t xml:space="preserve"> </w:t>
      </w:r>
      <w:r>
        <w:t xml:space="preserve">Research</w:t>
      </w:r>
      <w:r>
        <w:t xml:space="preserve"> </w:t>
      </w:r>
      <w:r>
        <w:t xml:space="preserve">and</w:t>
      </w:r>
      <w:r>
        <w:t xml:space="preserve"> </w:t>
      </w:r>
      <w:r>
        <w:t xml:space="preserve">Conservation</w:t>
      </w:r>
      <w:r>
        <w:t xml:space="preserve"> </w:t>
      </w:r>
      <w:r>
        <w:t xml:space="preserve">in</w:t>
      </w:r>
      <w:r>
        <w:t xml:space="preserve"> </w:t>
      </w:r>
      <w:r>
        <w:t xml:space="preserve">Kenya</w:t>
      </w:r>
      <w:r>
        <w:t xml:space="preserve"> </w:t>
      </w:r>
      <w:r>
        <w:t xml:space="preserve">Nairobi</w:t>
      </w:r>
    </w:p>
    <w:bookmarkStart w:id="20" w:name="X6261e4612a2502da73ed281773e842114693240"/>
    <w:p>
      <w:pPr>
        <w:pStyle w:val="Heading1"/>
      </w:pPr>
      <w:r>
        <w:t xml:space="preserve">Biodiversity, Urban Ecology, and Conservation Strategies in Kenya Nairobi</w:t>
      </w:r>
    </w:p>
    <w:p>
      <w:pPr>
        <w:pStyle w:val="FirstParagraph"/>
      </w:pPr>
      <w:r>
        <w:rPr>
          <w:bCs/>
          <w:b/>
        </w:rPr>
        <w:t xml:space="preserve">A Comprehensive Poster Presentation Academic Document for the East African Biological Sciences Symposium</w:t>
      </w:r>
    </w:p>
    <w:p>
      <w:pPr>
        <w:pStyle w:val="BodyText"/>
      </w:pPr>
      <w:r>
        <w:rPr>
          <w:iCs/>
          <w:i/>
        </w:rPr>
        <w:t xml:space="preserve">Presented by Dr. Jane Wanjiku | Department of Zoological Sciences, University of Nairobi</w:t>
      </w:r>
    </w:p>
    <w:bookmarkEnd w:id="20"/>
    <w:bookmarkStart w:id="21" w:name="X536077ed8ebdc8342d41c3905076cc554cd0c72"/>
    <w:p>
      <w:pPr>
        <w:pStyle w:val="Heading2"/>
      </w:pPr>
      <w:r>
        <w:t xml:space="preserve">I. Abstract: The Critical Role of the Biologist in Kenya Nairobi</w:t>
      </w:r>
    </w:p>
    <w:p>
      <w:pPr>
        <w:pStyle w:val="FirstParagraph"/>
      </w:pPr>
      <w:r>
        <w:t xml:space="preserve">The rapid urbanization of Kenya’s capital city, Nairobi, presents a unique and complex dichotomy for biological sciences. This poster presentation explores the pivotal role of the modern biologist in bridging the gap between intense anthropogenic expansion and natural biodiversity preservation. As one of only three capitals in Africa with a national park within its borders—specifically Nairobi National Park—the context of</w:t>
      </w:r>
      <w:r>
        <w:t xml:space="preserve"> </w:t>
      </w:r>
      <w:r>
        <w:rPr>
          <w:bCs/>
          <w:b/>
        </w:rPr>
        <w:t xml:space="preserve">Kenya Nairobi</w:t>
      </w:r>
      <w:r>
        <w:t xml:space="preserve"> </w:t>
      </w:r>
      <w:r>
        <w:t xml:space="preserve">is unparalleled globally. The primary objective of this research is to analyze how biological interventions can mitigate habitat fragmentation, reduce human-wildlife conflict, and promote sustainable urban ecology. By integrating field data from the biologists stationed in Kenya Nairobi with theoretical frameworks of conservation biology, this study argues that the biologist is not merely an observer but an essential architect of sustainable urban planning. The findings suggest that active biological monitoring and community-engaged conservation strategies are critical for maintaining ecological integrity amidst rapid infrastructural development.</w:t>
      </w:r>
    </w:p>
    <w:bookmarkEnd w:id="21"/>
    <w:bookmarkStart w:id="22" w:name="Xe0cef1faed0caf20a003e007b31d1b7a8dbc4b1"/>
    <w:p>
      <w:pPr>
        <w:pStyle w:val="Heading2"/>
      </w:pPr>
      <w:r>
        <w:t xml:space="preserve">II. Introduction: The Unique Ecological Landscape of Kenya Nairobi</w:t>
      </w:r>
    </w:p>
    <w:p>
      <w:pPr>
        <w:pStyle w:val="FirstParagraph"/>
      </w:pPr>
      <w:r>
        <w:t xml:space="preserve">The city of Nairobi serves as a microcosm for the challenges faced by developing nations balancing economic growth with environmental stewardship. For the dedicated biologist working in this region, the scope extends beyond traditional field biology into urban ecology, public health, and policy advocacy. The presence of diverse flora and fauna within Nairobi County creates a unique laboratory for biological research. However, this proximity also intensifies human-wildlife interactions, leading to significant conservation challenges.</w:t>
      </w:r>
    </w:p>
    <w:p>
      <w:pPr>
        <w:pStyle w:val="BodyText"/>
      </w:pPr>
      <w:r>
        <w:t xml:space="preserve">The role of the biologist in Kenya Nairobi has evolved significantly over the last decade. Historically focused on taxonomic classification and pure ecology, contemporary biologists are now required to address applied problems such as water quality management in the Nairobi River Basin, air pollution impacts on urban canopy trees, and the genetic isolation of wildlife populations due to road infrastructure. This presentation highlights that understanding these dynamics is crucial for any</w:t>
      </w:r>
      <w:r>
        <w:t xml:space="preserve"> </w:t>
      </w:r>
      <w:r>
        <w:rPr>
          <w:bCs/>
          <w:b/>
        </w:rPr>
        <w:t xml:space="preserve">Biologist</w:t>
      </w:r>
      <w:r>
        <w:t xml:space="preserve"> </w:t>
      </w:r>
      <w:r>
        <w:t xml:space="preserve">seeking to make a tangible impact in East Africa's most populous metropolis.</w:t>
      </w:r>
    </w:p>
    <w:bookmarkEnd w:id="22"/>
    <w:bookmarkStart w:id="23" w:name="iii.-methodology-and-research-frameworks"/>
    <w:p>
      <w:pPr>
        <w:pStyle w:val="Heading2"/>
      </w:pPr>
      <w:r>
        <w:t xml:space="preserve">III. Methodology and Research Frameworks</w:t>
      </w:r>
    </w:p>
    <w:p>
      <w:pPr>
        <w:pStyle w:val="FirstParagraph"/>
      </w:pPr>
      <w:r>
        <w:t xml:space="preserve">To adequately assess the biological status of Kenya Nairobi, this study employed a multi-faceted approach combining remote sensing data with ground-truthing field surveys. The research team, comprising experienced biologists based in Kenya Nairobi, utilized GPS tracking collars on key species such as the African buffalo and leopard to monitor movement patterns across urban corridors. Furthermore, soil and water samples were collected from various green spaces within the city to analyze heavy metal contamination levels.</w:t>
      </w:r>
    </w:p>
    <w:p>
      <w:pPr>
        <w:pStyle w:val="BodyText"/>
      </w:pPr>
      <w:r>
        <w:t xml:space="preserve">Ecosystem Component</w:t>
      </w:r>
    </w:p>
    <w:bookmarkEnd w:id="23"/>
    <w:p>
      <w:pPr>
        <w:pStyle w:val="BodyText"/>
      </w:pPr>
      <w:r>
        <w:t xml:space="preserve">Data Collection Method</w:t>
      </w:r>
    </w:p>
    <w:p>
      <w:pPr>
        <w:pStyle w:val="BodyText"/>
      </w:pPr>
      <w:r>
        <w:t xml:space="preserve">Biological Indicator Species</w:t>
      </w:r>
    </w:p>
    <w:p>
      <w:pPr>
        <w:pStyle w:val="BodyText"/>
      </w:pPr>
      <w:r>
        <w:t xml:space="preserve">Air Quality Impact on Flora</w:t>
      </w:r>
    </w:p>
    <w:p>
      <w:pPr>
        <w:pStyle w:val="BodyText"/>
      </w:pPr>
      <w:r>
        <w:t xml:space="preserve">Lichen Indexing &amp; Leaf Tissue Analysis</w:t>
      </w:r>
    </w:p>
    <w:p>
      <w:pPr>
        <w:pStyle w:val="BodyText"/>
      </w:pPr>
      <w:r>
        <w:t xml:space="preserve">Celtis Africana ( Mutwe wa Africa)</w:t>
      </w:r>
    </w:p>
    <w:p>
      <w:pPr>
        <w:pStyle w:val="BodyText"/>
      </w:pPr>
      <w:r>
        <w:t xml:space="preserve">The integration of these datasets allows biologists to create predictive models for future biodiversity loss. It is imperative that the</w:t>
      </w:r>
      <w:r>
        <w:t xml:space="preserve"> </w:t>
      </w:r>
      <w:r>
        <w:rPr>
          <w:bCs/>
          <w:b/>
        </w:rPr>
        <w:t xml:space="preserve">Biologist</w:t>
      </w:r>
      <w:r>
        <w:t xml:space="preserve"> </w:t>
      </w:r>
      <w:r>
        <w:t xml:space="preserve">remains at the forefront of data interpretation, ensuring that policy recommendations are grounded in rigorous scientific evidence derived from local conditions in Kenya Nairobi.</w:t>
      </w:r>
    </w:p>
    <w:p>
      <w:pPr>
        <w:pStyle w:val="BodyText"/>
      </w:pPr>
      <w:r>
        <w:t xml:space="preserve">Urban Wildlife Corridors</w:t>
      </w:r>
    </w:p>
    <w:p>
      <w:pPr>
        <w:pStyle w:val="BodyText"/>
      </w:pPr>
      <w:r>
        <w:t xml:space="preserve">VHF Radio Telemetry &amp; Camera Trapping</w:t>
      </w:r>
    </w:p>
    <w:p>
      <w:pPr>
        <w:pStyle w:val="BodyText"/>
      </w:pPr>
      <w:r>
        <w:t xml:space="preserve">Lupangule (Leopard Panthera Pardus)</w:t>
      </w:r>
    </w:p>
    <w:p>
      <w:pPr>
        <w:pStyle w:val="BodyText"/>
      </w:pPr>
      <w:r>
        <w:t xml:space="preserve">The methodology also included qualitative social surveys with residents living on the periphery of protected areas. This socio-biological approach recognizes that conservation cannot succeed without community buy-in. Biologists in Kenya Nairobi often serve as educators and translators, converting complex ecological data into actionable information for local communities and government bodies.</w:t>
      </w:r>
    </w:p>
    <w:bookmarkStart w:id="24" w:name="Xa1b3612199f89bc7a4cfdb21764d40e7fb297fb"/>
    <w:p>
      <w:pPr>
        <w:pStyle w:val="Heading2"/>
      </w:pPr>
      <w:r>
        <w:t xml:space="preserve">IV. Results: The State of Biodiversity in Kenya Nairobi</w:t>
      </w:r>
    </w:p>
    <w:p>
      <w:pPr>
        <w:pStyle w:val="FirstParagraph"/>
      </w:pPr>
      <w:r>
        <w:t xml:space="preserve">The findings indicate a alarming trend of habitat fragmentation. Roads such as the Thika Superhighway and the Northern Bypass act as significant barriers to wildlife movement, leading to genetic bottlenecks in isolated populations. For any biologist studying this region, these physical barriers represent immediate threats to species survival.</w:t>
      </w:r>
    </w:p>
    <w:p>
      <w:pPr>
        <w:pStyle w:val="BodyText"/>
      </w:pPr>
      <w:r>
        <w:t xml:space="preserve">However, there are also positive developments. The restoration projects led by biologists in Kenya Nairobi have shown promising results in reviving riparian zones along the Mbagwati River. Native vegetation planting has increased insect pollinator diversity, which subsequently supports bird populations crucial for seed dispersal. The data reveals that when a biologist actively engages in habitat restoration, there is a measurable recovery of native species richness within five years.</w:t>
      </w:r>
    </w:p>
    <w:p>
      <w:pPr>
        <w:pStyle w:val="BodyText"/>
      </w:pPr>
      <w:r>
        <w:t xml:space="preserve">Furthermore, the study highlights the resilience of certain urban-adapted species. While some sensitive taxa are declining, generalist species are thriving. This shift alters the fundamental structure of local ecosystems. The biologist must therefore monitor these shifts closely, as they can lead to invasive species dominance if left unchecked.</w:t>
      </w:r>
    </w:p>
    <w:bookmarkEnd w:id="24"/>
    <w:bookmarkStart w:id="25" w:name="X10bd4a163aad5d1cd94849dd6972eaccae5d3ab"/>
    <w:p>
      <w:pPr>
        <w:pStyle w:val="Heading2"/>
      </w:pPr>
      <w:r>
        <w:t xml:space="preserve">V. Discussion: Strategic Interventions and Policy Implications</w:t>
      </w:r>
    </w:p>
    <w:p>
      <w:pPr>
        <w:pStyle w:val="FirstParagraph"/>
      </w:pPr>
      <w:r>
        <w:t xml:space="preserve">The implications of this research are profound for urban planning in Kenya Nairobi. The primary recommendation is the integration of biological corridors into city infrastructure projects. This requires close collaboration between biologists, urban planners, and engineers.</w:t>
      </w:r>
    </w:p>
    <w:p>
      <w:pPr>
        <w:numPr>
          <w:ilvl w:val="0"/>
          <w:numId w:val="1001"/>
        </w:numPr>
        <w:pStyle w:val="Compact"/>
      </w:pPr>
      <w:r>
        <w:rPr>
          <w:bCs/>
          <w:b/>
        </w:rPr>
        <w:t xml:space="preserve">Green Infrastructure Mandates:</w:t>
      </w:r>
      <w:r>
        <w:t xml:space="preserve"> </w:t>
      </w:r>
      <w:r>
        <w:t xml:space="preserve">All new developments in Kenya Nairobi should be required to include green buffers that serve as wildlife corridors.</w:t>
      </w:r>
    </w:p>
    <w:p>
      <w:pPr>
        <w:numPr>
          <w:ilvl w:val="0"/>
          <w:numId w:val="1001"/>
        </w:numPr>
        <w:pStyle w:val="Compact"/>
      </w:pPr>
      <w:r>
        <w:rPr>
          <w:bCs/>
          <w:b/>
        </w:rPr>
        <w:t xml:space="preserve">Bio-monitoring Stations:</w:t>
      </w:r>
      <w:r>
        <w:t xml:space="preserve"> </w:t>
      </w:r>
      <w:r>
        <w:t xml:space="preserve">Establish permanent biological monitoring stations across the city to track long-term environmental health trends.</w:t>
      </w:r>
    </w:p>
    <w:p>
      <w:pPr>
        <w:numPr>
          <w:ilvl w:val="0"/>
          <w:numId w:val="1001"/>
        </w:numPr>
        <w:pStyle w:val="Compact"/>
      </w:pPr>
      <w:r>
        <w:rPr>
          <w:bCs/>
          <w:b/>
        </w:rPr>
        <w:t xml:space="preserve">Educational Outreach:</w:t>
      </w:r>
      <w:r>
        <w:t xml:space="preserve"> </w:t>
      </w:r>
      <w:r>
        <w:t xml:space="preserve">Strengthen the role of the biologist as an educator, incorporating biology into school curricula focused on local conservation.</w:t>
      </w:r>
    </w:p>
    <w:p>
      <w:pPr>
        <w:pStyle w:val="FirstParagraph"/>
      </w:pPr>
      <w:r>
        <w:t xml:space="preserve">The concept of "One Health," which recognizes the interconnection between people, animals, plants, and their shared environment is particularly relevant here. Biologists in Kenya Nairobi are uniquely positioned to champion this approach, advocating for policies that protect both public health and ecosystem services.</w:t>
      </w:r>
    </w:p>
    <w:bookmarkEnd w:id="25"/>
    <w:bookmarkStart w:id="26" w:name="Xdd76b1bb91556c2f5fe32c01cdd5be79a5dc4a5"/>
    <w:p>
      <w:pPr>
        <w:pStyle w:val="Heading2"/>
      </w:pPr>
      <w:r>
        <w:t xml:space="preserve">VI. Conclusion: The Future of Biological Science in Kenya Nairobi</w:t>
      </w:r>
    </w:p>
    <w:p>
      <w:pPr>
        <w:pStyle w:val="FirstParagraph"/>
      </w:pPr>
      <w:r>
        <w:t xml:space="preserve">In conclusion, the future of biodiversity in Kenya Nairobi hinges on the active participation and expertise of biologists. They are not just scientists observing nature; they are essential stakeholders in the survival of urban ecosystems. By implementing rigorous monitoring programs, engaging with local communities, and advising policy makers, biologists can ensure that Nairobi remains a model for sustainable urban development.</w:t>
      </w:r>
    </w:p>
    <w:p>
      <w:pPr>
        <w:pStyle w:val="BodyText"/>
      </w:pPr>
      <w:r>
        <w:t xml:space="preserve">The challenges facing Kenya Nairobi are significant, but so is the opportunity. With dedicated biological research and conservation efforts driven by passionate biologists in Kenya Nairobi, it is possible to create a harmonious coexistence between human habitation and natural wildlife. This poster presentation underscores the urgent need for increased funding and support for biological sciences in the region.</w:t>
      </w:r>
    </w:p>
    <w:bookmarkEnd w:id="26"/>
    <w:bookmarkStart w:id="27" w:name="vii.-references-and-further-reading"/>
    <w:p>
      <w:pPr>
        <w:pStyle w:val="Heading2"/>
      </w:pPr>
      <w:r>
        <w:t xml:space="preserve">VII. References and Further Reading</w:t>
      </w:r>
    </w:p>
    <w:p>
      <w:pPr>
        <w:numPr>
          <w:ilvl w:val="0"/>
          <w:numId w:val="1002"/>
        </w:numPr>
        <w:pStyle w:val="Compact"/>
      </w:pPr>
      <w:r>
        <w:t xml:space="preserve">Kenya Wildlife Service (KWS). Annual Report on Nairobi National Park Statistics.</w:t>
      </w:r>
      <w:r>
        <w:br/>
      </w:r>
    </w:p>
    <w:p>
      <w:pPr>
        <w:numPr>
          <w:ilvl w:val="0"/>
          <w:numId w:val="1002"/>
        </w:numPr>
        <w:pStyle w:val="Compact"/>
      </w:pPr>
      <w:r>
        <w:t xml:space="preserve">Mbora, D.M.N. et al., "Urban Ecology in East Africa," Journal of African Biology.</w:t>
      </w:r>
      <w:r>
        <w:br/>
      </w:r>
    </w:p>
    <w:p>
      <w:pPr>
        <w:numPr>
          <w:ilvl w:val="0"/>
          <w:numId w:val="1002"/>
        </w:numPr>
        <w:pStyle w:val="Compact"/>
      </w:pPr>
      <w:r>
        <w:t xml:space="preserve">Nairobi County Integrated Development Plan: Environmental Sustainability Goals.</w:t>
      </w:r>
    </w:p>
    <w:bookmarkEnd w:id="27"/>
    <w:p>
      <w:pPr>
        <w:pStyle w:val="FirstParagraph"/>
      </w:pPr>
      <w:r>
        <w:t xml:space="preserve">© 2023 Department of Biological Sciences, Kenya Nairobi. All Rights Reserved.</w:t>
      </w:r>
    </w:p>
    <w:p>
      <w:pPr>
        <w:pStyle w:val="BodyText"/>
      </w:pPr>
      <w:r>
        <w:rPr>
          <w:iCs/>
          <w:i/>
        </w:rPr>
        <w:t xml:space="preserve">This academic poster presentation was prepared for dissemination among researchers and conservationists in Kenya Nairobi.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Biological Research and Conservation in Kenya Nairobi</dc:title>
  <dc:creator/>
  <dc:language>en</dc:language>
  <cp:keywords/>
  <dcterms:created xsi:type="dcterms:W3CDTF">2026-07-29T07:03:01Z</dcterms:created>
  <dcterms:modified xsi:type="dcterms:W3CDTF">2026-07-29T07:03:01Z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