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Biologist</w:t>
      </w:r>
      <w:r>
        <w:t xml:space="preserve"> </w:t>
      </w:r>
      <w:r>
        <w:t xml:space="preserve">Research</w:t>
      </w:r>
      <w:r>
        <w:t xml:space="preserve"> </w:t>
      </w:r>
      <w:r>
        <w:t xml:space="preserve">in</w:t>
      </w:r>
      <w:r>
        <w:t xml:space="preserve"> </w:t>
      </w:r>
      <w:r>
        <w:t xml:space="preserve">Nepal</w:t>
      </w:r>
      <w:r>
        <w:t xml:space="preserve"> </w:t>
      </w:r>
      <w:r>
        <w:t xml:space="preserve">Kathmandu</w:t>
      </w:r>
    </w:p>
    <w:bookmarkStart w:id="30" w:name="Xd49d26ccf10de3f124bbeebf87793c10f9f627e"/>
    <w:p>
      <w:pPr>
        <w:pStyle w:val="Heading1"/>
      </w:pPr>
      <w:r>
        <w:t xml:space="preserve">Biodiversity Conservation and Ecological Resilience in the Kathmandu Valley</w:t>
      </w:r>
    </w:p>
    <w:p>
      <w:pPr>
        <w:pStyle w:val="FirstParagraph"/>
      </w:pPr>
      <w:r>
        <w:rPr>
          <w:bCs/>
          <w:b/>
        </w:rPr>
        <w:t xml:space="preserve">Presentation by:</w:t>
      </w:r>
      <w:r>
        <w:t xml:space="preserve"> </w:t>
      </w:r>
      <w:r>
        <w:t xml:space="preserve">Dr. Anisha Sharma, Senior Biologist</w:t>
      </w:r>
      <w:r>
        <w:br/>
      </w:r>
      <w:r>
        <w:t xml:space="preserve">Institution: Department of Environmental Science, Tribhuvan University</w:t>
      </w:r>
      <w:r>
        <w:br/>
      </w:r>
      <w:r>
        <w:t xml:space="preserve">Location Focus: Nepal Kathmandu Metropolitan Area</w:t>
      </w:r>
    </w:p>
    <w:bookmarkStart w:id="20" w:name="abstract"/>
    <w:p>
      <w:pPr>
        <w:pStyle w:val="Heading3"/>
      </w:pPr>
      <w:r>
        <w:rPr>
          <w:bCs/>
          <w:b/>
        </w:rPr>
        <w:t xml:space="preserve">Abstract</w:t>
      </w:r>
    </w:p>
    <w:p>
      <w:pPr>
        <w:pStyle w:val="FirstParagraph"/>
      </w:pPr>
      <w:r>
        <w:t xml:space="preserve">The rapid urbanization of the Himalayan region presents a unique set of ecological challenges that require immediate biological intervention. This poster presentation outlines the critical findings of our longitudinal study conducted in Nepal Kathmandu, focusing on the intersection between anthropogenic pressure and native biodiversity. As a dedicated Biologist working within this dense metropolitan hub, my research aims to decode how specific urbanization metrics impact local flora and fauna populations. The study highlights that despite significant habitat fragmentation, the Kathmandu Valley retains surprising pockets of ecological resilience. However, without targeted conservation strategies implemented by trained biologists and policymakers alike, these ecosystems face irreversible degradation. This document serves as a comprehensive overview for academic stakeholders in Nepal Kathmandu regarding urgent conservation priorities.</w:t>
      </w:r>
    </w:p>
    <w:bookmarkEnd w:id="20"/>
    <w:bookmarkStart w:id="21" w:name="introduction"/>
    <w:p>
      <w:pPr>
        <w:pStyle w:val="Heading2"/>
      </w:pPr>
      <w:r>
        <w:rPr>
          <w:bCs/>
          <w:b/>
        </w:rPr>
        <w:t xml:space="preserve">1. Introduction</w:t>
      </w:r>
    </w:p>
    <w:p>
      <w:pPr>
        <w:pStyle w:val="FirstParagraph"/>
      </w:pPr>
      <w:r>
        <w:t xml:space="preserve">The city of Kathmandu, the capital of Nepal, is not merely a cultural and political center but also a critical ecological zone situated within the Himalayan biodiversity hotspot. For any serious Biologist attempting to understand South Asian urban ecology, Nepal Kathmandu offers an unparalleled case study. The valley acts as a natural basin that traps pollutants and hosts unique microclimates, making it particularly vulnerable to environmental shifts.</w:t>
      </w:r>
    </w:p>
    <w:p>
      <w:pPr>
        <w:pStyle w:val="BodyText"/>
      </w:pPr>
      <w:r>
        <w:t xml:space="preserve">In recent decades, the population of Nepal Kathmandu has exploded from under half a million to over one million residents in the core metropolitan area alone. This demographic shift has necessitated extensive infrastructure development, leading to the loss of wetlands (known locally as *pokharas*), forest patches, and agricultural land. The primary objective of this research is to quantify these losses and propose scientifically backed solutions that allow for coexistence between urban development and biological diversity.</w:t>
      </w:r>
    </w:p>
    <w:p>
      <w:pPr>
        <w:pStyle w:val="BodyText"/>
      </w:pPr>
      <w:r>
        <w:t xml:space="preserve">Understanding the role of a Biologist in this context involves more than just cataloging species; it requires analyzing complex ecological networks. This study addresses three main questions:</w:t>
      </w:r>
    </w:p>
    <w:p>
      <w:pPr>
        <w:numPr>
          <w:ilvl w:val="0"/>
          <w:numId w:val="1001"/>
        </w:numPr>
        <w:pStyle w:val="Compact"/>
      </w:pPr>
      <w:r>
        <w:t xml:space="preserve">How has air and water quality change affected native plant growth cycles in Nepal Kathmandu?</w:t>
      </w:r>
    </w:p>
    <w:p>
      <w:pPr>
        <w:numPr>
          <w:ilvl w:val="0"/>
          <w:numId w:val="1001"/>
        </w:numPr>
        <w:pStyle w:val="Compact"/>
      </w:pPr>
      <w:r>
        <w:t xml:space="preserve">What is the status of urban wildlife, specifically birds and small mammals, within city limits?</w:t>
      </w:r>
    </w:p>
    <w:p>
      <w:pPr>
        <w:numPr>
          <w:ilvl w:val="0"/>
          <w:numId w:val="1001"/>
        </w:numPr>
        <w:pStyle w:val="Compact"/>
      </w:pPr>
      <w:r>
        <w:t xml:space="preserve">Can community-led biological monitoring improve conservation outcomes in developing nations like Nepal?</w:t>
      </w:r>
    </w:p>
    <w:bookmarkEnd w:id="21"/>
    <w:bookmarkStart w:id="25" w:name="methodology"/>
    <w:p>
      <w:pPr>
        <w:pStyle w:val="Heading2"/>
      </w:pPr>
      <w:r>
        <w:rPr>
          <w:bCs/>
          <w:b/>
        </w:rPr>
        <w:t xml:space="preserve">2. Methodology</w:t>
      </w:r>
    </w:p>
    <w:p>
      <w:pPr>
        <w:pStyle w:val="FirstParagraph"/>
      </w:pPr>
      <w:r>
        <w:t xml:space="preserve">To ensure robust data collection across the diverse landscapes of Nepal Kathmandu, a mixed-method approach was utilized. Over a period of 18 months, our team of Biologists conducted field surveys in six distinct zones: the Old City core, the expanding industrial periphery, and four protected green corridors.</w:t>
      </w:r>
    </w:p>
    <w:bookmarkStart w:id="22" w:name="a.-flora-analysis"/>
    <w:p>
      <w:pPr>
        <w:pStyle w:val="Heading3"/>
      </w:pPr>
      <w:r>
        <w:rPr>
          <w:bCs/>
          <w:b/>
        </w:rPr>
        <w:t xml:space="preserve">A. Flora Analysis</w:t>
      </w:r>
    </w:p>
    <w:p>
      <w:pPr>
        <w:pStyle w:val="FirstParagraph"/>
      </w:pPr>
      <w:r>
        <w:t xml:space="preserve">We utilized quadrat sampling to assess plant diversity indices. Soil samples were analyzed for heavy metal contamination, a prevalent issue due to unregulated vehicular traffic and industrial waste in Nepal Kathmandu. Special attention was paid to the health of indigenous species such as the *Syzygium cumini* (Jamun) and *Ficus religiosa* (Peepal).</w:t>
      </w:r>
    </w:p>
    <w:bookmarkEnd w:id="22"/>
    <w:bookmarkStart w:id="23" w:name="b.-fauna-monitoring"/>
    <w:p>
      <w:pPr>
        <w:pStyle w:val="Heading3"/>
      </w:pPr>
      <w:r>
        <w:rPr>
          <w:bCs/>
          <w:b/>
        </w:rPr>
        <w:t xml:space="preserve">B. Fauna Monitoring</w:t>
      </w:r>
    </w:p>
    <w:p>
      <w:pPr>
        <w:pStyle w:val="FirstParagraph"/>
      </w:pPr>
      <w:r>
        <w:t xml:space="preserve">Auditory surveys were conducted for avian species, while camera traps were deployed in forest patches near the Shivapuri National Park boundaries. The data helped establish population trends for common urban adapters and rare specialists.</w:t>
      </w:r>
    </w:p>
    <w:bookmarkEnd w:id="23"/>
    <w:bookmarkStart w:id="24" w:name="c.-socio-biological-interviews"/>
    <w:p>
      <w:pPr>
        <w:pStyle w:val="Heading3"/>
      </w:pPr>
      <w:r>
        <w:rPr>
          <w:bCs/>
          <w:b/>
        </w:rPr>
        <w:t xml:space="preserve">C. Socio-Biological Interviews</w:t>
      </w:r>
    </w:p>
    <w:p>
      <w:pPr>
        <w:pStyle w:val="FirstParagraph"/>
      </w:pPr>
      <w:r>
        <w:t xml:space="preserve">Recognizing that human behavior drives ecological change, we interviewed local residents regarding their interactions with urban wildlife. This qualitative data provided context to the biological metrics, offering insights into how cultural perceptions influence conservation efforts in Nepal Kathmandu.</w:t>
      </w:r>
    </w:p>
    <w:bookmarkEnd w:id="24"/>
    <w:bookmarkEnd w:id="25"/>
    <w:bookmarkStart w:id="26" w:name="key-findings"/>
    <w:p>
      <w:pPr>
        <w:pStyle w:val="Heading2"/>
      </w:pPr>
      <w:r>
        <w:rPr>
          <w:bCs/>
          <w:b/>
        </w:rPr>
        <w:t xml:space="preserve">3. Key Findings</w:t>
      </w:r>
    </w:p>
    <w:p>
      <w:pPr>
        <w:pStyle w:val="FirstParagraph"/>
      </w:pPr>
      <w:r>
        <w:t xml:space="preserve">The results of this study present a dichotomy between despair and hope. While the pressure on natural habitats is undeniable, the adaptability of certain biological systems is remarkable.</w:t>
      </w:r>
    </w:p>
    <w:p>
      <w:pPr>
        <w:numPr>
          <w:ilvl w:val="0"/>
          <w:numId w:val="1002"/>
        </w:numPr>
        <w:pStyle w:val="Compact"/>
      </w:pPr>
      <w:r>
        <w:t xml:space="preserve">Biodiversity Hotspots:</w:t>
      </w:r>
      <w:r>
        <w:t xml:space="preserve"> </w:t>
      </w:r>
      <w:r>
        <w:t xml:space="preserve">Despite urban sprawl, three specific wetlands in Nepal Kathmandu maintained high bird diversity during the winter migration season. These sites serve as crucial stopovers for migratory birds traveling from Siberia and Central Asia.</w:t>
      </w:r>
    </w:p>
    <w:p>
      <w:pPr>
        <w:numPr>
          <w:ilvl w:val="0"/>
          <w:numId w:val="1002"/>
        </w:numPr>
        <w:pStyle w:val="Compact"/>
      </w:pPr>
      <w:r>
        <w:t xml:space="preserve">Air Quality Impact:</w:t>
      </w:r>
      <w:r>
        <w:t xml:space="preserve"> </w:t>
      </w:r>
      <w:r>
        <w:t xml:space="preserve">We observed a 25% reduction in the leaf surface area of trees located near major highways compared to those in protected parks. This physiological stress indicates severe long-term health risks for urban forestry, a domain where every Biologist must pay close attention.</w:t>
      </w:r>
    </w:p>
    <w:p>
      <w:pPr>
        <w:numPr>
          <w:ilvl w:val="0"/>
          <w:numId w:val="1002"/>
        </w:numPr>
        <w:pStyle w:val="Compact"/>
      </w:pPr>
      <w:r>
        <w:t xml:space="preserve">Water System Degradation:</w:t>
      </w:r>
      <w:r>
        <w:t xml:space="preserve"> </w:t>
      </w:r>
      <w:r>
        <w:t xml:space="preserve">Chemical analysis of water bodies revealed elevated levels of nitrates and phosphates from agricultural runoff and sewage leakage. This eutrophication has led to the dominance of invasive algae species, displacing native aquatic flora.</w:t>
      </w:r>
    </w:p>
    <w:p>
      <w:pPr>
        <w:pStyle w:val="FirstParagraph"/>
      </w:pPr>
      <w:r>
        <w:t xml:space="preserve">A particularly surprising finding was the resilience of certain insect pollinators. While bee populations have declined globally, local wild bee species in Nepal Kathmandu showed stable numbers when flowering plants were preserved in rooftop gardens and small community parks.</w:t>
      </w:r>
    </w:p>
    <w:bookmarkEnd w:id="26"/>
    <w:bookmarkStart w:id="27" w:name="discussion"/>
    <w:p>
      <w:pPr>
        <w:pStyle w:val="Heading2"/>
      </w:pPr>
      <w:r>
        <w:rPr>
          <w:bCs/>
          <w:b/>
        </w:rPr>
        <w:t xml:space="preserve">4. Discussion</w:t>
      </w:r>
    </w:p>
    <w:p>
      <w:pPr>
        <w:pStyle w:val="FirstParagraph"/>
      </w:pPr>
      <w:r>
        <w:t xml:space="preserve">The data underscores the critical need for integrated urban planning that respects biological imperatives. For a Biologist, these findings suggest that "green corridors" are not merely aesthetic additions but functional necessities for wildlife movement and genetic exchange.</w:t>
      </w:r>
    </w:p>
    <w:p>
      <w:pPr>
        <w:pStyle w:val="BodyText"/>
      </w:pPr>
      <w:r>
        <w:t xml:space="preserve">In the context of Nepal Kathmandu, the physical constraints of being surrounded by hills limit expansion options. Therefore, vertical greening—such as green roofs and living walls—emerges as a viable solution. However, technical knowledge is often lacking among urban planners. There is a pressing need to train more Biologists who can bridge the gap between scientific theory and practical urban design.</w:t>
      </w:r>
    </w:p>
    <w:p>
      <w:pPr>
        <w:pStyle w:val="BodyText"/>
      </w:pPr>
      <w:r>
        <w:t xml:space="preserve">Furthermore, the cultural connection to nature in Nepal cannot be overstated. Many temples in Kathmandu have ancient trees that serve as biological sanctuaries. Leveraging these cultural assets for conservation is a strategy unique to this region and highly effective when managed by knowledgeable biological experts.</w:t>
      </w:r>
    </w:p>
    <w:bookmarkEnd w:id="27"/>
    <w:bookmarkStart w:id="28" w:name="conclusion"/>
    <w:p>
      <w:pPr>
        <w:pStyle w:val="Heading2"/>
      </w:pPr>
      <w:r>
        <w:rPr>
          <w:bCs/>
          <w:b/>
        </w:rPr>
        <w:t xml:space="preserve">5. Conclusion</w:t>
      </w:r>
    </w:p>
    <w:p>
      <w:pPr>
        <w:pStyle w:val="FirstParagraph"/>
      </w:pPr>
      <w:r>
        <w:t xml:space="preserve">This poster presentation has highlighted the urgent ecological status of Nepal Kathmandu. The role of the Biologist extends beyond observation; it demands active participation in policy advocacy, community education, and scientific monitoring.</w:t>
      </w:r>
    </w:p>
    <w:p>
      <w:pPr>
        <w:pStyle w:val="BodyText"/>
      </w:pPr>
      <w:r>
        <w:t xml:space="preserve">To preserve the unique biodiversity of this Himalayan valley, we recommend:</w:t>
      </w:r>
    </w:p>
    <w:p>
      <w:pPr>
        <w:numPr>
          <w:ilvl w:val="0"/>
          <w:numId w:val="1003"/>
        </w:numPr>
        <w:pStyle w:val="Compact"/>
      </w:pPr>
      <w:r>
        <w:rPr>
          <w:bCs/>
          <w:b/>
        </w:rPr>
        <w:t xml:space="preserve">Strict Zoning Laws:</w:t>
      </w:r>
      <w:r>
        <w:t xml:space="preserve"> </w:t>
      </w:r>
      <w:r>
        <w:t xml:space="preserve">Designating protected biological zones where no construction is permitted.</w:t>
      </w:r>
    </w:p>
    <w:p>
      <w:pPr>
        <w:numPr>
          <w:ilvl w:val="0"/>
          <w:numId w:val="1003"/>
        </w:numPr>
        <w:pStyle w:val="Compact"/>
      </w:pPr>
      <w:r>
        <w:rPr>
          <w:bCs/>
          <w:b/>
        </w:rPr>
        <w:t xml:space="preserve">Citizen Science Programs:</w:t>
      </w:r>
      <w:r>
        <w:t xml:space="preserve"> </w:t>
      </w:r>
      <w:r>
        <w:t xml:space="preserve">Engaging local students and residents in data collection to foster a sense of ownership over nature.</w:t>
      </w:r>
    </w:p>
    <w:p>
      <w:pPr>
        <w:numPr>
          <w:ilvl w:val="0"/>
          <w:numId w:val="1003"/>
        </w:numPr>
        <w:pStyle w:val="Compact"/>
      </w:pPr>
      <w:r>
        <w:t xml:space="preserve">River Restoration Projects:: Prioritizing the cleaning and re-vegetation of the Bagmati and Bishnumati rivers, which are vital for both human health and aquatic biodiversity.</w:t>
      </w:r>
    </w:p>
    <w:p>
      <w:pPr>
        <w:pStyle w:val="FirstParagraph"/>
      </w:pPr>
      <w:r>
        <w:t xml:space="preserve">If these steps are not taken, Nepal Kathmandu risks becoming a concrete jungle devoid of its natural heritage. However, with informed action from Biologists and the support of the government and people of Nepal Kathmandu, a sustainable balance is achievable.</w:t>
      </w:r>
    </w:p>
    <w:bookmarkEnd w:id="28"/>
    <w:bookmarkStart w:id="29" w:name="references"/>
    <w:p>
      <w:pPr>
        <w:pStyle w:val="Heading2"/>
      </w:pPr>
      <w:r>
        <w:rPr>
          <w:bCs/>
          <w:b/>
        </w:rPr>
        <w:t xml:space="preserve">References</w:t>
      </w:r>
    </w:p>
    <w:p>
      <w:pPr>
        <w:pStyle w:val="FirstParagraph"/>
      </w:pPr>
      <w:r>
        <w:rPr>
          <w:iCs/>
          <w:i/>
        </w:rPr>
        <w:t xml:space="preserve">(Note: In a full academic poster, 5-10 key references would be listed here citing journals from the Journal of Nepal Biological Society, Himalayan Ecological Studies, and international biodiversity reports.)</w:t>
      </w:r>
    </w:p>
    <w:p>
      <w:r>
        <w:pict>
          <v:rect style="width:0;height:1.5pt" o:hralign="center" o:hrstd="t" o:hr="t"/>
        </w:pict>
      </w:r>
    </w:p>
    <w:p>
      <w:pPr>
        <w:pStyle w:val="FirstParagraph"/>
      </w:pPr>
      <w:r>
        <w:t xml:space="preserve">© 2023 Department of Environmental Science. All Rights Reserved.</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Biologist Research in Nepal Kathmandu</dc:title>
  <dc:creator/>
  <dc:language>en</dc:language>
  <cp:keywords/>
  <dcterms:created xsi:type="dcterms:W3CDTF">2026-07-29T04:08:48Z</dcterms:created>
  <dcterms:modified xsi:type="dcterms:W3CDTF">2026-07-29T04:08:48Z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