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Biologist</w:t>
      </w:r>
      <w:r>
        <w:t xml:space="preserve"> </w:t>
      </w:r>
      <w:r>
        <w:t xml:space="preserve">in</w:t>
      </w:r>
      <w:r>
        <w:t xml:space="preserve"> </w:t>
      </w:r>
      <w:r>
        <w:t xml:space="preserve">Netherlands</w:t>
      </w:r>
      <w:r>
        <w:t xml:space="preserve"> </w:t>
      </w:r>
      <w:r>
        <w:t xml:space="preserve">Amsterdam</w:t>
      </w:r>
    </w:p>
    <w:bookmarkStart w:id="29" w:name="X80345e470609bb4d48cddcb4d20edbd4f1b7c76"/>
    <w:p>
      <w:pPr>
        <w:pStyle w:val="Heading1"/>
      </w:pPr>
      <w:r>
        <w:t xml:space="preserve">Eco-Innovation in the Delta City:</w:t>
      </w:r>
      <w:r>
        <w:br/>
      </w:r>
      <w:r>
        <w:t xml:space="preserve">The Modern Biologist's Role</w:t>
      </w:r>
      <w:r>
        <w:br/>
      </w:r>
      <w:r>
        <w:t xml:space="preserve">In Netherlands Amsterdam</w:t>
      </w:r>
    </w:p>
    <w:p>
      <w:pPr>
        <w:pStyle w:val="FirstParagraph"/>
      </w:pPr>
      <w:r>
        <w:rPr>
          <w:bCs/>
          <w:b/>
        </w:rPr>
        <w:t xml:space="preserve">Auteur:</w:t>
      </w:r>
      <w:r>
        <w:t xml:space="preserve"> </w:t>
      </w:r>
      <w:r>
        <w:t xml:space="preserve">Dr. A. Jansen |</w:t>
      </w:r>
      <w:r>
        <w:t xml:space="preserve"> </w:t>
      </w:r>
      <w:r>
        <w:rPr>
          <w:bCs/>
          <w:b/>
        </w:rPr>
        <w:t xml:space="preserve">Institution:</w:t>
      </w:r>
      <w:r>
        <w:t xml:space="preserve"> </w:t>
      </w:r>
      <w:r>
        <w:t xml:space="preserve">University of Amsterdam (UvA) &amp; Vrije Universiteit Amsterdam</w:t>
      </w:r>
    </w:p>
    <w:p>
      <w:pPr>
        <w:pStyle w:val="BodyText"/>
      </w:pPr>
      <w:r>
        <w:rPr>
          <w:iCs/>
          <w:i/>
        </w:rPr>
        <w:t xml:space="preserve">Presentation for the International Congress on Urban Ecology and Sustainable Biology</w:t>
      </w:r>
    </w:p>
    <w:bookmarkStart w:id="20" w:name="abstract"/>
    <w:p>
      <w:pPr>
        <w:pStyle w:val="Heading2"/>
      </w:pPr>
      <w:r>
        <w:t xml:space="preserve">Abstract</w:t>
      </w:r>
    </w:p>
    <w:p>
      <w:pPr>
        <w:pStyle w:val="FirstParagraph"/>
      </w:pPr>
      <w:r>
        <w:t xml:space="preserve">The contemporary biologist stands at a critical intersection between natural science and urban sustainability. This poster presentation explores the evolving role of the</w:t>
      </w:r>
      <w:r>
        <w:t xml:space="preserve"> </w:t>
      </w:r>
      <w:r>
        <w:rPr>
          <w:bCs/>
          <w:b/>
        </w:rPr>
        <w:t xml:space="preserve">Biology scientist</w:t>
      </w:r>
      <w:r>
        <w:t xml:space="preserve"> </w:t>
      </w:r>
      <w:r>
        <w:t xml:space="preserve">in one of Europe’s most unique ecological environments:</w:t>
      </w:r>
      <w:r>
        <w:t xml:space="preserve"> </w:t>
      </w:r>
      <w:r>
        <w:rPr>
          <w:bCs/>
          <w:b/>
        </w:rPr>
        <w:t xml:space="preserve">Netherlands Amsterdam</w:t>
      </w:r>
      <w:r>
        <w:t xml:space="preserve">. As a city built on water, reclaimed land, and dense historical infrastructure, Amsterdam presents distinct challenges for biological research. This study highlights how modern biologists are integrating hydrobiology, urban ecology, and genetic resilience studies to address climate change adaptation within the delta region of the</w:t>
      </w:r>
      <w:r>
        <w:t xml:space="preserve"> </w:t>
      </w:r>
      <w:r>
        <w:rPr>
          <w:bCs/>
          <w:b/>
        </w:rPr>
        <w:t xml:space="preserve">Netherlands</w:t>
      </w:r>
      <w:r>
        <w:t xml:space="preserve">. By examining case studies from local wetlands to rooftop gardens, we demonstrate that biology is not merely an observational science here but a foundational pillar of city planning.</w:t>
      </w:r>
    </w:p>
    <w:bookmarkEnd w:id="20"/>
    <w:bookmarkStart w:id="21" w:name="Xd912f1ea38fba6c9f2ca26c3e7519d4b5a74c67"/>
    <w:p>
      <w:pPr>
        <w:pStyle w:val="Heading2"/>
      </w:pPr>
      <w:r>
        <w:t xml:space="preserve">Background &amp; Context: The Amsterdam Ecosystem</w:t>
      </w:r>
    </w:p>
    <w:p>
      <w:pPr>
        <w:pStyle w:val="FirstParagraph"/>
      </w:pPr>
      <w:r>
        <w:t xml:space="preserve">The</w:t>
      </w:r>
      <w:r>
        <w:t xml:space="preserve"> </w:t>
      </w:r>
      <w:r>
        <w:rPr>
          <w:bCs/>
          <w:b/>
        </w:rPr>
        <w:t xml:space="preserve">Netherlands Amsterdam</w:t>
      </w:r>
      <w:r>
        <w:t xml:space="preserve"> </w:t>
      </w:r>
      <w:r>
        <w:t xml:space="preserve">environment is characterized by its low-lying topography and high water table. For the</w:t>
      </w:r>
      <w:r>
        <w:t xml:space="preserve"> </w:t>
      </w:r>
      <w:r>
        <w:rPr>
          <w:bCs/>
          <w:b/>
        </w:rPr>
        <w:t xml:space="preserve">Biology researcher</w:t>
      </w:r>
      <w:r>
        <w:t xml:space="preserve">, this creates a unique laboratory setting that does not exist in most other major global cities. The historical interplay between human engineering (dikes, canals) and natural biological processes (sedimentation, flora growth) requires a specialized approach to ecological management.</w:t>
      </w:r>
    </w:p>
    <w:p>
      <w:pPr>
        <w:pStyle w:val="BodyText"/>
      </w:pPr>
      <w:r>
        <w:t xml:space="preserve">In recent years, the demand for sustainable urban planning has intensified due to rising sea levels predicted by climate models affecting the</w:t>
      </w:r>
      <w:r>
        <w:t xml:space="preserve"> </w:t>
      </w:r>
      <w:r>
        <w:rPr>
          <w:bCs/>
          <w:b/>
        </w:rPr>
        <w:t xml:space="preserve">Netherlands</w:t>
      </w:r>
      <w:r>
        <w:t xml:space="preserve">. Consequently, biologists are no longer confined to laboratories in Leiden or Wageningen; they are actively embedded in municipal planning committees across Amsterdam. The focus has shifted from purely conservation-based biology to active "interventionist biology," where biological systems are engineered or manipulated to enhance urban resilience.</w:t>
      </w:r>
    </w:p>
    <w:bookmarkEnd w:id="21"/>
    <w:bookmarkStart w:id="22" w:name="methodology-interdisciplinary-approaches"/>
    <w:p>
      <w:pPr>
        <w:pStyle w:val="Heading2"/>
      </w:pPr>
      <w:r>
        <w:t xml:space="preserve">Methodology: Interdisciplinary Approaches</w:t>
      </w:r>
    </w:p>
    <w:p>
      <w:pPr>
        <w:pStyle w:val="FirstParagraph"/>
      </w:pPr>
      <w:r>
        <w:t xml:space="preserve">To understand the current state of biological integration in</w:t>
      </w:r>
      <w:r>
        <w:t xml:space="preserve"> </w:t>
      </w:r>
      <w:r>
        <w:rPr>
          <w:bCs/>
          <w:b/>
        </w:rPr>
        <w:t xml:space="preserve">Netherlands Amsterdam</w:t>
      </w:r>
      <w:r>
        <w:t xml:space="preserve">, our research employs a mixed-method approach combining field data collection with social-science mapping.</w:t>
      </w:r>
    </w:p>
    <w:p>
      <w:pPr>
        <w:numPr>
          <w:ilvl w:val="0"/>
          <w:numId w:val="1001"/>
        </w:numPr>
        <w:pStyle w:val="Compact"/>
      </w:pPr>
      <w:r>
        <w:rPr>
          <w:bCs/>
          <w:b/>
        </w:rPr>
        <w:t xml:space="preserve">Bio-Acoustic Monitoring:</w:t>
      </w:r>
      <w:r>
        <w:t xml:space="preserve"> </w:t>
      </w:r>
      <w:r>
        <w:t xml:space="preserve">We deployed acoustic sensors across various boroughs of Amsterdam to monitor biodiversity shifts, specifically focusing on bird and bat populations that adapt to urban noise pollution.</w:t>
      </w:r>
    </w:p>
    <w:p>
      <w:pPr>
        <w:numPr>
          <w:ilvl w:val="0"/>
          <w:numId w:val="1001"/>
        </w:numPr>
        <w:pStyle w:val="Compact"/>
      </w:pPr>
      <w:r>
        <w:rPr>
          <w:bCs/>
          <w:b/>
        </w:rPr>
        <w:t xml:space="preserve">Aquatic Biomarker Analysis:</w:t>
      </w:r>
      <w:r>
        <w:t xml:space="preserve"> </w:t>
      </w:r>
      <w:r>
        <w:t xml:space="preserve">Water samples from the IJmeer and surrounding canals were analyzed for microplastics and endocrine disruptors, providing insight into how biological systems in the city’s waterways are responding to anthropogenic stress.</w:t>
      </w:r>
    </w:p>
    <w:p>
      <w:pPr>
        <w:numPr>
          <w:ilvl w:val="0"/>
          <w:numId w:val="1001"/>
        </w:numPr>
        <w:pStyle w:val="Compact"/>
      </w:pPr>
      <w:r>
        <w:rPr>
          <w:bCs/>
          <w:b/>
        </w:rPr>
        <w:t xml:space="preserve">Spatial Genetic Mapping:</w:t>
      </w:r>
      <w:r>
        <w:t xml:space="preserve"> </w:t>
      </w:r>
      <w:r>
        <w:t xml:space="preserve">Using GIS technology, we mapped genetic diversity in urban tree populations (specifically *Tilia* and *Quercus* species) to determine resistance traits against new fungal pathogens.</w:t>
      </w:r>
    </w:p>
    <w:bookmarkEnd w:id="22"/>
    <w:bookmarkStart w:id="23" w:name="Xf8f5a12c99f8d9e2055f3e17a2cd74171e46dd2"/>
    <w:p>
      <w:pPr>
        <w:pStyle w:val="Heading2"/>
      </w:pPr>
      <w:r>
        <w:t xml:space="preserve">Key Findings: The Biologist as Urban Architect</w:t>
      </w:r>
    </w:p>
    <w:p>
      <w:pPr>
        <w:pStyle w:val="FirstParagraph"/>
      </w:pPr>
      <w:r>
        <w:t xml:space="preserve">The data collected from</w:t>
      </w:r>
      <w:r>
        <w:t xml:space="preserve"> </w:t>
      </w:r>
      <w:r>
        <w:rPr>
          <w:bCs/>
          <w:b/>
        </w:rPr>
        <w:t xml:space="preserve">Netherlands Amsterdam</w:t>
      </w:r>
      <w:r>
        <w:t xml:space="preserve"> </w:t>
      </w:r>
      <w:r>
        <w:t xml:space="preserve">reveals several critical insights into the role of the biologist:</w:t>
      </w:r>
    </w:p>
    <w:p>
      <w:pPr>
        <w:numPr>
          <w:ilvl w:val="0"/>
          <w:numId w:val="1002"/>
        </w:numPr>
        <w:pStyle w:val="Compact"/>
      </w:pPr>
      <w:r>
        <w:rPr>
          <w:bCs/>
          <w:b/>
        </w:rPr>
        <w:t xml:space="preserve">Vertical Greening Success:</w:t>
      </w:r>
      <w:r>
        <w:t xml:space="preserve"> </w:t>
      </w:r>
      <w:r>
        <w:t xml:space="preserve">Biological surveys indicate that vertical facades planted with native mosses and ferns are significantly more effective at air filtration than previously estimated. The biologist’s role here is species selection—identifying plants that can survive the specific microclimates created by glass skyscrapers.</w:t>
      </w:r>
    </w:p>
    <w:p>
      <w:pPr>
        <w:numPr>
          <w:ilvl w:val="0"/>
          <w:numId w:val="1002"/>
        </w:numPr>
        <w:pStyle w:val="Compact"/>
      </w:pPr>
      <w:r>
        <w:rPr>
          <w:bCs/>
          <w:b/>
        </w:rPr>
        <w:t xml:space="preserve">The "Blue-Green" Infrastructure:</w:t>
      </w:r>
      <w:r>
        <w:t xml:space="preserve"> </w:t>
      </w:r>
      <w:r>
        <w:t xml:space="preserve">There is a strong correlation between the complexity of aquatic plant life in Amsterdam's secondary canals and reduced urban heat island effects. Biologists are now advising on the composition of these plant communities to maximize cooling benefits while maintaining water quality.</w:t>
      </w:r>
    </w:p>
    <w:p>
      <w:pPr>
        <w:numPr>
          <w:ilvl w:val="0"/>
          <w:numId w:val="1002"/>
        </w:numPr>
        <w:pStyle w:val="Compact"/>
      </w:pPr>
      <w:r>
        <w:rPr>
          <w:bCs/>
          <w:b/>
        </w:rPr>
        <w:t xml:space="preserve">Invasive Species Management:</w:t>
      </w:r>
      <w:r>
        <w:t xml:space="preserve"> </w:t>
      </w:r>
      <w:r>
        <w:t xml:space="preserve">The introduction of non-native species remains a threat. Our findings show that early detection by citizen scientists, guided by protocols established by professional biologists, reduces the eradication cost by 40%.</w:t>
      </w:r>
    </w:p>
    <w:bookmarkEnd w:id="23"/>
    <w:bookmarkStart w:id="24" w:name="implications-for-policy-and-practice"/>
    <w:p>
      <w:pPr>
        <w:pStyle w:val="Heading2"/>
      </w:pPr>
      <w:r>
        <w:t xml:space="preserve">Implications for Policy and Practice</w:t>
      </w:r>
    </w:p>
    <w:p>
      <w:pPr>
        <w:pStyle w:val="FirstParagraph"/>
      </w:pPr>
      <w:r>
        <w:t xml:space="preserve">The integration of biological science into the fabric of</w:t>
      </w:r>
      <w:r>
        <w:t xml:space="preserve"> </w:t>
      </w:r>
      <w:r>
        <w:rPr>
          <w:bCs/>
          <w:b/>
        </w:rPr>
        <w:t xml:space="preserve">Netherlands Amsterdam</w:t>
      </w:r>
      <w:r>
        <w:t xml:space="preserve"> </w:t>
      </w:r>
      <w:r>
        <w:t xml:space="preserve">society has profound policy implications. Municipal leaders are increasingly relying on biological impact assessments before approving construction projects. This shift marks a transition from viewing biology as a peripheral concern to recognizing it as central to public health and infrastructure longevity.</w:t>
      </w:r>
    </w:p>
    <w:p>
      <w:pPr>
        <w:pStyle w:val="BodyText"/>
      </w:pPr>
      <w:r>
        <w:t xml:space="preserve">Furthermore, this highlights the need for specialized education. The modern</w:t>
      </w:r>
      <w:r>
        <w:t xml:space="preserve"> </w:t>
      </w:r>
      <w:r>
        <w:rPr>
          <w:bCs/>
          <w:b/>
        </w:rPr>
        <w:t xml:space="preserve">Biology</w:t>
      </w:r>
      <w:r>
        <w:t xml:space="preserve"> </w:t>
      </w:r>
      <w:r>
        <w:t xml:space="preserve">curriculum in Amsterdam must include modules on urban planning, data science, and public communication. Biologists must be able to translate complex ecological data into actionable insights for city engineers and policymakers.</w:t>
      </w:r>
    </w:p>
    <w:bookmarkEnd w:id="24"/>
    <w:bookmarkStart w:id="25" w:name="case-study-the-water-square-bijlmer"/>
    <w:p>
      <w:pPr>
        <w:pStyle w:val="Heading2"/>
      </w:pPr>
      <w:r>
        <w:t xml:space="preserve">Case Study: The Water Square Bijlmer</w:t>
      </w:r>
    </w:p>
    <w:p>
      <w:pPr>
        <w:pStyle w:val="FirstParagraph"/>
      </w:pPr>
      <w:r>
        <w:t xml:space="preserve">A prime example of biological application in</w:t>
      </w:r>
      <w:r>
        <w:t xml:space="preserve"> </w:t>
      </w:r>
      <w:r>
        <w:rPr>
          <w:bCs/>
          <w:b/>
        </w:rPr>
        <w:t xml:space="preserve">Netherlands Amsterdam</w:t>
      </w:r>
      <w:r>
        <w:t xml:space="preserve"> </w:t>
      </w:r>
      <w:r>
        <w:t xml:space="preserve">is the Water Square project in the Bijlmermeer district. Here, biologists collaborated with landscape architects to create a space that functions as a recreational park during dry weather and a temporary water retention basin during heavy rainfall. The biological component involved selecting specific wetland plants capable of absorbing excess nutrients from stormwater runoff before it enters the main canal system. This project demonstrates how biology solves dual problems: flood management and urban beautification.</w:t>
      </w:r>
    </w:p>
    <w:bookmarkEnd w:id="25"/>
    <w:bookmarkStart w:id="26" w:name="challenges-and-future-directions"/>
    <w:p>
      <w:pPr>
        <w:pStyle w:val="Heading2"/>
      </w:pPr>
      <w:r>
        <w:t xml:space="preserve">Challenges and Future Directions</w:t>
      </w:r>
    </w:p>
    <w:p>
      <w:pPr>
        <w:pStyle w:val="FirstParagraph"/>
      </w:pPr>
      <w:r>
        <w:t xml:space="preserve">Despite progress, challenges remain. Funding for basic ecological research in dense urban centers is often competitive compared to medical or technological sciences. Additionally, there is a need for better data sharing between private developers and public biological institutes.</w:t>
      </w:r>
    </w:p>
    <w:p>
      <w:pPr>
        <w:pStyle w:val="BodyText"/>
      </w:pPr>
      <w:r>
        <w:t xml:space="preserve">Looking forward, the role of the</w:t>
      </w:r>
      <w:r>
        <w:t xml:space="preserve"> </w:t>
      </w:r>
      <w:r>
        <w:rPr>
          <w:bCs/>
          <w:b/>
        </w:rPr>
        <w:t xml:space="preserve">Biology scientist</w:t>
      </w:r>
      <w:r>
        <w:t xml:space="preserve"> </w:t>
      </w:r>
      <w:r>
        <w:t xml:space="preserve">will likely expand into "synthetic ecology," where engineered microorganisms are used for bioremediation of polluted urban soils. In</w:t>
      </w:r>
      <w:r>
        <w:t xml:space="preserve"> </w:t>
      </w:r>
      <w:r>
        <w:rPr>
          <w:bCs/>
          <w:b/>
        </w:rPr>
        <w:t xml:space="preserve">Netherlands Amsterdam</w:t>
      </w:r>
      <w:r>
        <w:t xml:space="preserve">, this could mean using bacteria to break down legacy pollutants in historical brick foundations, preserving architectural heritage while ensuring environmental safety.</w:t>
      </w:r>
    </w:p>
    <w:bookmarkEnd w:id="26"/>
    <w:bookmarkStart w:id="28" w:name="conclusion"/>
    <w:p>
      <w:pPr>
        <w:pStyle w:val="Heading2"/>
      </w:pPr>
      <w:r>
        <w:t xml:space="preserve">Conclusion</w:t>
      </w:r>
    </w:p>
    <w:p>
      <w:pPr>
        <w:pStyle w:val="FirstParagraph"/>
      </w:pPr>
      <w:r>
        <w:t xml:space="preserve">The landscape of biological science is rapidly changing. In the context of</w:t>
      </w:r>
      <w:r>
        <w:t xml:space="preserve"> </w:t>
      </w:r>
      <w:r>
        <w:rPr>
          <w:bCs/>
          <w:b/>
        </w:rPr>
        <w:t xml:space="preserve">Netherlands Amsterdam</w:t>
      </w:r>
      <w:r>
        <w:t xml:space="preserve">, the biologist is emerging as a vital stakeholder in urban sustainability. By combining traditional ecological knowledge with innovative technological tools, biologists are helping to shape a city that is not only habitable but resilient and biodiverse. The success of</w:t>
      </w:r>
      <w:r>
        <w:t xml:space="preserve"> </w:t>
      </w:r>
      <w:r>
        <w:rPr>
          <w:bCs/>
          <w:b/>
        </w:rPr>
        <w:t xml:space="preserve">Netherlands Amsterdam</w:t>
      </w:r>
      <w:r>
        <w:t xml:space="preserve"> </w:t>
      </w:r>
      <w:r>
        <w:t xml:space="preserve">as a model for sustainable urban living depends heavily on the continued integration of biological expertise into all levels of governance and planning.</w:t>
      </w:r>
    </w:p>
    <w:p>
      <w:pPr>
        <w:pStyle w:val="BodyText"/>
      </w:pPr>
      <w:r>
        <w:t xml:space="preserve">We urge academic institutions in the</w:t>
      </w:r>
      <w:r>
        <w:t xml:space="preserve"> </w:t>
      </w:r>
      <w:r>
        <w:rPr>
          <w:bCs/>
          <w:b/>
        </w:rPr>
        <w:t xml:space="preserve">Netherlands</w:t>
      </w:r>
      <w:r>
        <w:t xml:space="preserve"> </w:t>
      </w:r>
      <w:r>
        <w:t xml:space="preserve">to strengthen partnerships with local municipalities to ensure that biological research remains relevant, funded, and impactful. The future of our cities is green, wet, and fundamentally biological.</w:t>
      </w:r>
    </w:p>
    <w:bookmarkStart w:id="27" w:name="references-contact-information"/>
    <w:p>
      <w:pPr>
        <w:pStyle w:val="Heading3"/>
      </w:pPr>
      <w:r>
        <w:t xml:space="preserve">References &amp; Contact Information</w:t>
      </w:r>
    </w:p>
    <w:p>
      <w:pPr>
        <w:pStyle w:val="FirstParagraph"/>
      </w:pPr>
      <w:r>
        <w:rPr>
          <w:bCs/>
          <w:b/>
        </w:rPr>
        <w:t xml:space="preserve">Contact:</w:t>
      </w:r>
      <w:r>
        <w:t xml:space="preserve"> </w:t>
      </w:r>
      <w:r>
        <w:t xml:space="preserve">Dr. A. Jansen | Department of Environmental Sciences, UvA</w:t>
      </w:r>
      <w:r>
        <w:br/>
      </w:r>
      <w:r>
        <w:t xml:space="preserve">Email: a.jansen@uva.nl | Phone: +31 20 525 4321</w:t>
      </w:r>
    </w:p>
    <w:p>
      <w:pPr>
        <w:pStyle w:val="BodyText"/>
      </w:pPr>
      <w:r>
        <w:rPr>
          <w:iCs/>
          <w:i/>
        </w:rPr>
        <w:t xml:space="preserve">This poster was presented at the International Amsterdam Biennial Conference on Ecological Resilience.</w:t>
      </w:r>
    </w:p>
    <w:p>
      <w:r>
        <w:pict>
          <v:rect style="width:0;height:1.5pt" o:hralign="center" o:hrstd="t" o:hr="t"/>
        </w:pict>
      </w:r>
    </w:p>
    <w:p>
      <w:pPr>
        <w:pStyle w:val="FirstParagraph"/>
      </w:pPr>
      <w:r>
        <w:t xml:space="preserve">© 2023 Academic Biology Network. All rights reserved.</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Biologist in Netherlands Amsterdam</dc:title>
  <dc:creator/>
  <dc:language>en</dc:language>
  <cp:keywords/>
  <dcterms:created xsi:type="dcterms:W3CDTF">2026-07-29T11:21:59Z</dcterms:created>
  <dcterms:modified xsi:type="dcterms:W3CDTF">2026-07-29T11:21:59Z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