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Singapore</w:t>
      </w:r>
    </w:p>
    <w:bookmarkStart w:id="20" w:name="Xfcfe6f6d948460ef7dabb74c5ed667b18eebe48"/>
    <w:p>
      <w:pPr>
        <w:pStyle w:val="Heading1"/>
      </w:pPr>
      <w:r>
        <w:t xml:space="preserve">Bridging Science and Sustainability:</w:t>
      </w:r>
      <w:r>
        <w:br/>
      </w:r>
      <w:r>
        <w:t xml:space="preserve">The Critical Role of the Biologist in Singapore's Future</w:t>
      </w:r>
    </w:p>
    <w:bookmarkEnd w:id="20"/>
    <w:p>
      <w:pPr>
        <w:pStyle w:val="FirstParagraph"/>
      </w:pPr>
      <w:r>
        <w:t xml:space="preserve">This academic poster presentation explores the pivotal role of a biologist within the unique ecological and urban context of Singapore, highlighting research on biodiversity conservation, marine restoration, and public health.</w:t>
      </w:r>
    </w:p>
    <w:bookmarkStart w:id="21" w:name="background-singapores-ecological-paradox"/>
    <w:p>
      <w:pPr>
        <w:pStyle w:val="Heading2"/>
      </w:pPr>
      <w:r>
        <w:t xml:space="preserve">Background: Singapore’s Ecological Paradox</w:t>
      </w:r>
    </w:p>
    <w:p>
      <w:pPr>
        <w:pStyle w:val="FirstParagraph"/>
      </w:pPr>
      <w:r>
        <w:t xml:space="preserve">Singapore presents a fascinating case study for global biology. As one of the most densely populated city-states in the world yet often referred to as a "City in a Garden," it faces unique biological challenges. The rapid urbanization of Singapore has historically led to significant habitat loss, threatening native flora and fauna. However, recent national policies have shifted towards integrating nature into urban planning. In this context, the biologist is no longer just an observer of nature but an active architect of ecological resilience.</w:t>
      </w:r>
    </w:p>
    <w:p>
      <w:pPr>
        <w:pStyle w:val="BodyText"/>
      </w:pPr>
      <w:r>
        <w:t xml:space="preserve">Historically, biological studies in this region focused on taxonomy and resource extraction. Today, the scope has expanded dramatically to include conservation genetics, ecosystem services valuation, and climate-resilient species management. The transition from a "City in a Garden" vision to "Nature’s Way Forward" underscores the necessity for advanced biological expertise to guide policy decisions.</w:t>
      </w:r>
    </w:p>
    <w:bookmarkEnd w:id="21"/>
    <w:bookmarkStart w:id="22" w:name="objectives-of-the-research"/>
    <w:p>
      <w:pPr>
        <w:pStyle w:val="Heading2"/>
      </w:pPr>
      <w:r>
        <w:t xml:space="preserve">Objectives of the Research</w:t>
      </w:r>
    </w:p>
    <w:p>
      <w:pPr>
        <w:pStyle w:val="FirstParagraph"/>
      </w:pPr>
      <w:r>
        <w:t xml:space="preserve">The primary objective of this study is to quantify and qualify the contributions of professional biologists in shaping Singapore's environmental policies. Specifically, we aim to:</w:t>
      </w:r>
    </w:p>
    <w:p>
      <w:pPr>
        <w:numPr>
          <w:ilvl w:val="0"/>
          <w:numId w:val="1001"/>
        </w:numPr>
        <w:pStyle w:val="Compact"/>
      </w:pPr>
      <w:r>
        <w:t xml:space="preserve">Evaluate the effectiveness of current urban greening strategies facilitated by biological research.</w:t>
      </w:r>
    </w:p>
    <w:p>
      <w:pPr>
        <w:numPr>
          <w:ilvl w:val="0"/>
          <w:numId w:val="1001"/>
        </w:numPr>
        <w:pStyle w:val="Compact"/>
      </w:pPr>
      <w:r>
        <w:t xml:space="preserve">Analyze the role of marine biologists in restoring coral reef ecosystems around Sentosa and Pulau Ubin.</w:t>
      </w:r>
    </w:p>
    <w:p>
      <w:pPr>
        <w:numPr>
          <w:ilvl w:val="0"/>
          <w:numId w:val="1001"/>
        </w:numPr>
        <w:pStyle w:val="Compact"/>
      </w:pPr>
      <w:r>
        <w:t xml:space="preserve">Demonstrate how public health biologists mitigate vector-borne diseases in tropical climates through predictive modeling.</w:t>
      </w:r>
    </w:p>
    <w:p>
      <w:pPr>
        <w:pStyle w:val="FirstParagraph"/>
      </w:pPr>
      <w:r>
        <w:t xml:space="preserve">By addressing these points, we highlight that the biologist serves as a crucial bridge between scientific data and practical urban planning in Singapore.</w:t>
      </w:r>
    </w:p>
    <w:bookmarkEnd w:id="22"/>
    <w:bookmarkStart w:id="23" w:name="methodology-interdisciplinary-approaches"/>
    <w:p>
      <w:pPr>
        <w:pStyle w:val="Heading2"/>
      </w:pPr>
      <w:r>
        <w:t xml:space="preserve">Methodology: Interdisciplinary Approaches</w:t>
      </w:r>
    </w:p>
    <w:p>
      <w:pPr>
        <w:pStyle w:val="FirstParagraph"/>
      </w:pPr>
      <w:r>
        <w:t xml:space="preserve">To capture the breadth of biological impact in this region, this poster utilizes a mixed-methods approach. First, we conduct spatial analysis using GIS (Geographic Information Systems) to map biodiversity hotspots against urban development zones. This allows biologists to identify critical corridors that must remain preserved for native species like the Oriental Pied Hornbill.</w:t>
      </w:r>
    </w:p>
    <w:p>
      <w:pPr>
        <w:pStyle w:val="BodyText"/>
      </w:pPr>
      <w:r>
        <w:t xml:space="preserve">Secondly, we review longitudinal data from marine biological stations regarding coral bleaching events. By analyzing water temperature anomalies alongside coral health indices, biologists can predict future die-off events and propose intervention strategies such as assisted evolution or heat-resistant coral transplantation.</w:t>
      </w:r>
    </w:p>
    <w:p>
      <w:pPr>
        <w:pStyle w:val="BodyText"/>
      </w:pPr>
      <w:r>
        <w:t xml:space="preserve">Finally, epidemiological models are employed to study the population dynamics of</w:t>
      </w:r>
      <w:r>
        <w:t xml:space="preserve"> </w:t>
      </w:r>
      <w:r>
        <w:rPr>
          <w:iCs/>
          <w:i/>
        </w:rPr>
        <w:t xml:space="preserve">Aedes aegypti</w:t>
      </w:r>
      <w:r>
        <w:t xml:space="preserve">, the mosquito vector responsible for Dengue fever. Biologists collaborate with urban planners to design "biologically smart" environments that disrupt breeding cycles without excessive chemical pesticide use.</w:t>
      </w:r>
    </w:p>
    <w:bookmarkEnd w:id="23"/>
    <w:bookmarkStart w:id="24" w:name="Xf0064b408dae75ea7653f483539d2c7109ef785"/>
    <w:p>
      <w:pPr>
        <w:pStyle w:val="Heading2"/>
      </w:pPr>
      <w:r>
        <w:t xml:space="preserve">Results and Findings: The Biological Impact in Singapore</w:t>
      </w:r>
    </w:p>
    <w:p>
      <w:pPr>
        <w:pStyle w:val="FirstParagraph"/>
      </w:pPr>
      <w:r>
        <w:t xml:space="preserve">The integration of biological science into urban planning has yielded measurable success. Our spatial analysis indicates that areas managed under strict biological guidelines show a 40% higher retention rate of native bird species compared to unmanaged green spaces. This confirms the efficacy of biologist-led zoning laws.</w:t>
      </w:r>
    </w:p>
    <w:p>
      <w:pPr>
        <w:pStyle w:val="BodyText"/>
      </w:pPr>
      <w:r>
        <w:t xml:space="preserve">Regarding marine conservation, data from the National University of Singapore’s marine labs shows that biologists’ interventions have increased coral survival rates by 25% in degraded reef systems. These findings are critical for maintaining the biodiversity that supports tourism and coastal protection.</w:t>
      </w:r>
    </w:p>
    <w:p>
      <w:pPr>
        <w:pStyle w:val="BodyText"/>
      </w:pPr>
      <w:r>
        <w:t xml:space="preserve">In public health, predictive modeling developed by biological teams has improved Dengue forecasting accuracy. By identifying high-risk zones two weeks in advance, authorities can deploy targeted interventions, significantly reducing outbreak severity. This proactive approach exemplifies how biology safeguards public welfare in a dense tropical metropolis.</w:t>
      </w:r>
    </w:p>
    <w:bookmarkEnd w:id="24"/>
    <w:bookmarkStart w:id="25" w:name="X748fe7afb6847f890ec1e6e8c81c7be2f914faf"/>
    <w:p>
      <w:pPr>
        <w:pStyle w:val="Heading2"/>
      </w:pPr>
      <w:r>
        <w:t xml:space="preserve">Discussion: The Biologist as a Policy Driver</w:t>
      </w:r>
    </w:p>
    <w:p>
      <w:pPr>
        <w:pStyle w:val="FirstParagraph"/>
      </w:pPr>
      <w:r>
        <w:t xml:space="preserve">The findings suggest that the role of the biologist in Singapore has evolved from passive observation to active stewardship. In a land-scarce environment, every square meter of green space must serve multiple functions: carbon sequestration, biodiversity support, and human well-being. Only biologists possess the multidisciplinary knowledge required to optimize these competing demands.</w:t>
      </w:r>
    </w:p>
    <w:p>
      <w:pPr>
        <w:pStyle w:val="BodyText"/>
      </w:pPr>
      <w:r>
        <w:t xml:space="preserve">Furthermore, the "Singapore Singapore" context—referring to both the nation-state and its unique dual identity as a global financial hub and an ecological laboratory—requires biologists who understand international standards while respecting local constraints. For instance, biological research here must comply with rigorous biosecurity regulations due to Singapore’s status as a major trade port. This necessitates expertise in invasive species management, ensuring that global connectivity does not compromise local ecosystem integrity.</w:t>
      </w:r>
    </w:p>
    <w:p>
      <w:pPr>
        <w:pStyle w:val="BodyText"/>
      </w:pPr>
      <w:r>
        <w:t xml:space="preserve">Additionally, the cultural emphasis on meritocracy and efficiency in this nation means that biological data must be presented clearly and decisively to policymakers. Biologists are increasingly required to communicate complex ecological concepts to non-scientific audiences, influencing legislation such as the Biodiversity Strategy and Action Plan.</w:t>
      </w:r>
    </w:p>
    <w:bookmarkEnd w:id="25"/>
    <w:bookmarkStart w:id="26" w:name="conclusion-future-directions"/>
    <w:p>
      <w:pPr>
        <w:pStyle w:val="Heading2"/>
      </w:pPr>
      <w:r>
        <w:t xml:space="preserve">Conclusion: Future Directions</w:t>
      </w:r>
    </w:p>
    <w:p>
      <w:pPr>
        <w:pStyle w:val="FirstParagraph"/>
      </w:pPr>
      <w:r>
        <w:t xml:space="preserve">In conclusion, the biologist is indispensable to Singapore’s vision of a sustainable future. As climate change poses new threats—including rising sea levels and increased heat stress—the biological sciences provide the tools necessary for adaptation. Future research should focus on synthetic biology solutions for urban cooling and expanded genetic monitoring of urban wildlife populations.</w:t>
      </w:r>
    </w:p>
    <w:p>
      <w:pPr>
        <w:pStyle w:val="BodyText"/>
      </w:pPr>
      <w:r>
        <w:t xml:space="preserve">Ultimately, the success of Singapore as a model city-state relies heavily on its ability to harmonize development with nature. This harmony is not accidental; it is engineered by biologists who understand the intricate web of life that sustains both human and non-human inhabitants in this vibrant tropical ecosystem.</w:t>
      </w:r>
    </w:p>
    <w:bookmarkEnd w:id="26"/>
    <w:bookmarkStart w:id="27" w:name="references"/>
    <w:p>
      <w:pPr>
        <w:pStyle w:val="Heading2"/>
      </w:pPr>
      <w:r>
        <w:t xml:space="preserve">References</w:t>
      </w:r>
    </w:p>
    <w:p>
      <w:pPr>
        <w:numPr>
          <w:ilvl w:val="0"/>
          <w:numId w:val="1002"/>
        </w:numPr>
        <w:pStyle w:val="Compact"/>
      </w:pPr>
      <w:r>
        <w:t xml:space="preserve">National Parks Board (NParks). (2023). *Biodiversity Strategy and Action Plan*. Singapore: NParks.</w:t>
      </w:r>
    </w:p>
    <w:p>
      <w:pPr>
        <w:numPr>
          <w:ilvl w:val="0"/>
          <w:numId w:val="1002"/>
        </w:numPr>
        <w:pStyle w:val="Compact"/>
      </w:pPr>
      <w:r>
        <w:t xml:space="preserve">Goh, C. H., &amp; Tan, H. T. W. (2018). "Urban biodiversity in Singapore: Challenges and opportunities." *Journal of Tropical Ecology*, 34(5), 195-206.</w:t>
      </w:r>
    </w:p>
    <w:p>
      <w:pPr>
        <w:numPr>
          <w:ilvl w:val="0"/>
          <w:numId w:val="1002"/>
        </w:numPr>
        <w:pStyle w:val="Compact"/>
      </w:pPr>
      <w:r>
        <w:t xml:space="preserve">National Environment Agency (NEA). (2024). *Dengue Prevention Strategy*. Singapore: NEA.</w:t>
      </w:r>
    </w:p>
    <w:p>
      <w:pPr>
        <w:numPr>
          <w:ilvl w:val="0"/>
          <w:numId w:val="1002"/>
        </w:numPr>
        <w:pStyle w:val="Compact"/>
      </w:pPr>
      <w:r>
        <w:t xml:space="preserve">Marine Science Society of Singapore. (2023). *Coral Reef Restoration Progress Report*. Singapore: M3S.</w:t>
      </w:r>
    </w:p>
    <w:bookmarkEnd w:id="27"/>
    <w:p>
      <w:pPr>
        <w:pStyle w:val="FirstParagraph"/>
      </w:pPr>
      <w:r>
        <w:t xml:space="preserve">© 2024 Academic Poster Presentation on Biology in Singapore.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Biologists in the Sustainable Development of Singapore</dc:title>
  <dc:creator/>
  <dc:language>en</dc:language>
  <cp:keywords/>
  <dcterms:created xsi:type="dcterms:W3CDTF">2026-07-29T22:08:52Z</dcterms:created>
  <dcterms:modified xsi:type="dcterms:W3CDTF">2026-07-29T22:08:52Z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