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85f7442fdd2b8d31fe2eb679ba8232eacf0e3a3"/>
    <w:p>
      <w:pPr>
        <w:pStyle w:val="Heading1"/>
      </w:pPr>
      <w:r>
        <w:t xml:space="preserve">Bridging Science and Sustainability: The Modern Biologist in Johannesburg, South Africa</w:t>
      </w:r>
    </w:p>
    <w:p>
      <w:pPr>
        <w:pStyle w:val="FirstParagraph"/>
      </w:pPr>
      <w:r>
        <w:rPr>
          <w:bCs/>
          <w:b/>
        </w:rPr>
        <w:t xml:space="preserve">A Poster Presentation for Academic and Policy Makers</w:t>
      </w:r>
    </w:p>
    <w:p>
      <w:pPr>
        <w:pStyle w:val="BodyText"/>
      </w:pPr>
      <w:r>
        <w:rPr>
          <w:iCs/>
          <w:i/>
        </w:rPr>
        <w:t xml:space="preserve">Presented by: [Your Name/Organization], Department of Biological Sciences</w:t>
      </w:r>
    </w:p>
    <w:bookmarkEnd w:id="20"/>
    <w:bookmarkStart w:id="21" w:name="introduction-and-contextual-framework"/>
    <w:p>
      <w:pPr>
        <w:pStyle w:val="Heading2"/>
      </w:pPr>
      <w:r>
        <w:t xml:space="preserve">1. Introduction and Contextual Framework</w:t>
      </w:r>
    </w:p>
    <w:p>
      <w:pPr>
        <w:pStyle w:val="FirstParagraph"/>
      </w:pPr>
      <w:r>
        <w:t xml:space="preserve">Johannesburg, often referred to as "Egoli" or the City of Gold, stands as a unique microcosm of global ecological challenges. It is a city characterized by rapid urbanization, industrial heritage, and a complex socio-economic landscape. In this vibrant metropolitan hub located in the Gauteng province of</w:t>
      </w:r>
      <w:r>
        <w:t xml:space="preserve"> </w:t>
      </w:r>
      <w:r>
        <w:rPr>
          <w:bCs/>
          <w:b/>
        </w:rPr>
        <w:t xml:space="preserve">South Africa</w:t>
      </w:r>
      <w:r>
        <w:t xml:space="preserve">, the role of the</w:t>
      </w:r>
      <w:r>
        <w:t xml:space="preserve"> </w:t>
      </w:r>
      <w:r>
        <w:rPr>
          <w:bCs/>
          <w:b/>
        </w:rPr>
        <w:t xml:space="preserve">Biologist</w:t>
      </w:r>
    </w:p>
    <w:p>
      <w:pPr>
        <w:pStyle w:val="BodyText"/>
      </w:pPr>
      <w:r>
        <w:t xml:space="preserve">The context of Johannesburg presents a paradox: it is an economic powerhouse situated within the Highveld grasslands biome, yet it faces severe environmental degradation due to mining activities and dense urban sprawl. Therefore, the modern</w:t>
      </w:r>
      <w:r>
        <w:t xml:space="preserve"> </w:t>
      </w:r>
      <w:r>
        <w:rPr>
          <w:bCs/>
          <w:b/>
        </w:rPr>
        <w:t xml:space="preserve">Biologist</w:t>
      </w:r>
      <w:r>
        <w:t xml:space="preserve"> </w:t>
      </w:r>
      <w:r>
        <w:t xml:space="preserve">operating in this region must possess interdisciplinary skills, bridging ecological theory with practical urban management solutions.</w:t>
      </w:r>
    </w:p>
    <w:bookmarkEnd w:id="21"/>
    <w:bookmarkStart w:id="24" w:name="Xc3fa3646b2d55052b0a19e1ce607fb746bcc20f"/>
    <w:p>
      <w:pPr>
        <w:pStyle w:val="Heading2"/>
      </w:pPr>
      <w:r>
        <w:t xml:space="preserve">2. The Evolving Role of the Biologist in Urban Ecosystems</w:t>
      </w:r>
    </w:p>
    <w:p>
      <w:pPr>
        <w:pStyle w:val="FirstParagraph"/>
      </w:pPr>
      <w:r>
        <w:t xml:space="preserve">In the specific context of Johannesburg, the traditional definition of a biologist is expanding. Historically, biologists in South Africa focused heavily on rural conservation efforts or medical entomology due to endemic diseases. However, as Johannesburg transforms into a "Smart City," the biological imperative has shifted towards urban ecology.</w:t>
      </w:r>
    </w:p>
    <w:bookmarkStart w:id="22" w:name="urban-green-infrastructure"/>
    <w:p>
      <w:pPr>
        <w:pStyle w:val="Heading3"/>
      </w:pPr>
      <w:r>
        <w:t xml:space="preserve">2.1 Urban Green Infrastructure</w:t>
      </w:r>
    </w:p>
    <w:p>
      <w:pPr>
        <w:pStyle w:val="FirstParagraph"/>
      </w:pPr>
      <w:r>
        <w:t xml:space="preserve">Johannesburg boasts some of Africa’s most extensive urban tree canopies and green belts, including the famous Joburg Zoo and various botanical gardens. The</w:t>
      </w:r>
      <w:r>
        <w:t xml:space="preserve"> </w:t>
      </w:r>
      <w:r>
        <w:rPr>
          <w:bCs/>
          <w:b/>
        </w:rPr>
        <w:t xml:space="preserve">Biologist</w:t>
      </w:r>
      <w:r>
        <w:t xml:space="preserve"> </w:t>
      </w:r>
      <w:r>
        <w:t xml:space="preserve">plays a pivotal role in maintaining these assets. They are responsible for species selection that is resilient to local climate fluctuations, pollution levels typical of a heavy industrial zone, and water scarcity issues inherent to the region’s semi-arid climate.</w:t>
      </w:r>
    </w:p>
    <w:bookmarkEnd w:id="22"/>
    <w:bookmarkStart w:id="23" w:name="biodiversity-monitoring-and-conservation"/>
    <w:p>
      <w:pPr>
        <w:pStyle w:val="Heading3"/>
      </w:pPr>
      <w:r>
        <w:t xml:space="preserve">2.2 Biodiversity Monitoring and Conservation</w:t>
      </w:r>
    </w:p>
    <w:p>
      <w:pPr>
        <w:pStyle w:val="FirstParagraph"/>
      </w:pPr>
      <w:r>
        <w:t xml:space="preserve">The Highveld grassland biome is one of the most endangered ecosystems in South Africa, with less than 10% remaining in its original state. In Johannesburg, biologists are at the frontline of monitoring remnant vegetation patches. Their work involves rigorous biodiversity auditing to ensure that new developments do not encroach upon critical ecological corridors that facilitate wildlife movement between isolated habitat fragments.</w:t>
      </w:r>
    </w:p>
    <w:bookmarkEnd w:id="23"/>
    <w:bookmarkEnd w:id="24"/>
    <w:bookmarkStart w:id="25" w:name="X0db3131e25e927451bcd10595fd2e008886da40"/>
    <w:p>
      <w:pPr>
        <w:pStyle w:val="Heading2"/>
      </w:pPr>
      <w:r>
        <w:t xml:space="preserve">3. Key Areas of Biological Intervention in Johannesburg</w:t>
      </w:r>
    </w:p>
    <w:p>
      <w:pPr>
        <w:pStyle w:val="FirstParagraph"/>
      </w:pPr>
      <w:r>
        <w:rPr>
          <w:bCs/>
          <w:b/>
        </w:rPr>
        <w:t xml:space="preserve">Focus Area 1: Water Quality and Management</w:t>
      </w:r>
      <w:r>
        <w:br/>
      </w:r>
      <w:r>
        <w:t xml:space="preserve">Johannesburg relies heavily on water transferred from the Lesotho Highlands. Biologists are essential in monitoring the biological health of dams such as John Vorster Dam and Lake Randfontein. Bio-indicators, particularly macroinvertebrates and algal blooms, provide early warnings of water quality deterioration caused by industrial effluent or sewage overflows.</w:t>
      </w:r>
    </w:p>
    <w:p>
      <w:pPr>
        <w:pStyle w:val="BodyText"/>
      </w:pPr>
      <w:r>
        <w:rPr>
          <w:bCs/>
          <w:b/>
        </w:rPr>
        <w:t xml:space="preserve">Focus Area 2: Public Health and Vector Biology</w:t>
      </w:r>
      <w:r>
        <w:br/>
      </w:r>
      <w:r>
        <w:t xml:space="preserve">Despite its high altitude, parts of Johannesburg remain susceptible to vector-borne diseases. Biologists specializing in entomology and epidemiology track mosquito populations to prevent outbreaks of West Nile Virus or other arboviruses. Furthermore, they study the impact of air pollution on respiratory health in humans and animals alike, contributing significantly to public health policy.</w:t>
      </w:r>
    </w:p>
    <w:p>
      <w:pPr>
        <w:pStyle w:val="BodyText"/>
      </w:pPr>
      <w:r>
        <w:rPr>
          <w:bCs/>
          <w:b/>
        </w:rPr>
        <w:t xml:space="preserve">Focus Area 3: Remediation of Mining Lands</w:t>
      </w:r>
      <w:r>
        <w:br/>
      </w:r>
      <w:r>
        <w:t xml:space="preserve">A significant portion of Johannesburg’s history is tied to gold mining. This has left behind mine tailings and acid mine drainage, which pose severe threats to local ecosystems. Environmental biologists are engaged in phytoremediation projects—using specific plant species to extract toxins from the soil—thereby restoring barren landscapes into productive green spaces.</w:t>
      </w:r>
    </w:p>
    <w:bookmarkEnd w:id="25"/>
    <w:bookmarkStart w:id="26" w:name="X911bd2cee23788ef4b10d09dd47a7fede9b12eb"/>
    <w:p>
      <w:pPr>
        <w:pStyle w:val="Heading2"/>
      </w:pPr>
      <w:r>
        <w:t xml:space="preserve">4. Socio-Economic Implications and Community Engagement</w:t>
      </w:r>
    </w:p>
    <w:p>
      <w:pPr>
        <w:pStyle w:val="FirstParagraph"/>
      </w:pPr>
      <w:r>
        <w:t xml:space="preserve">The work of a biologist in Johannesburg cannot be divorced from its social context. South Africa faces high unemployment rates and significant inequality. Consequently, the modern biological framework emphasizes "Green Jobs" and community-based conservation.</w:t>
      </w:r>
    </w:p>
    <w:p>
      <w:pPr>
        <w:pStyle w:val="BodyText"/>
      </w:pPr>
      <w:r>
        <w:t xml:space="preserve">We are witnessing a surge in projects where local communities are employed as citizen scientists or restoration workers. By involving residents of townships such as Soweto or Alexandra in biodiversity monitoring programs, we not only expand the data set available to researchers but also foster a sense of stewardship over the natural environment. The</w:t>
      </w:r>
      <w:r>
        <w:t xml:space="preserve"> </w:t>
      </w:r>
      <w:r>
        <w:rPr>
          <w:bCs/>
          <w:b/>
        </w:rPr>
        <w:t xml:space="preserve">Biologist</w:t>
      </w:r>
      <w:r>
        <w:t xml:space="preserve"> </w:t>
      </w:r>
      <w:r>
        <w:t xml:space="preserve">acts here not just as a scientist, but as an educator and community liaison.</w:t>
      </w:r>
    </w:p>
    <w:p>
      <w:pPr>
        <w:pStyle w:val="BodyText"/>
      </w:pPr>
      <w:r>
        <w:t xml:space="preserve">This approach aligns with broader national goals in South Africa regarding environmental justice and sustainable development. It ensures that conservation efforts are inclusive and do not disproportionately affect marginalized communities.</w:t>
      </w:r>
    </w:p>
    <w:bookmarkEnd w:id="26"/>
    <w:bookmarkStart w:id="27" w:name="methodological-innovations"/>
    <w:p>
      <w:pPr>
        <w:pStyle w:val="Heading2"/>
      </w:pPr>
      <w:r>
        <w:t xml:space="preserve">5. Methodological Innovations</w:t>
      </w:r>
    </w:p>
    <w:p>
      <w:pPr>
        <w:pStyle w:val="FirstParagraph"/>
      </w:pPr>
      <w:r>
        <w:t xml:space="preserve">To address the scale of Johannesburg, biological research has increasingly adopted technological innovations:</w:t>
      </w:r>
    </w:p>
    <w:p>
      <w:pPr>
        <w:numPr>
          <w:ilvl w:val="0"/>
          <w:numId w:val="1001"/>
        </w:numPr>
        <w:pStyle w:val="Compact"/>
      </w:pPr>
      <w:r>
        <w:rPr>
          <w:bCs/>
          <w:b/>
        </w:rPr>
        <w:t xml:space="preserve">E-DNA Monitoring:</w:t>
      </w:r>
      <w:r>
        <w:t xml:space="preserve"> </w:t>
      </w:r>
      <w:r>
        <w:t xml:space="preserve">Analyzing water and soil samples for environmental DNA allows for non-invasive detection of species presence, crucial for monitoring elusive urban wildlife.</w:t>
      </w:r>
    </w:p>
    <w:p>
      <w:pPr>
        <w:numPr>
          <w:ilvl w:val="0"/>
          <w:numId w:val="1001"/>
        </w:numPr>
        <w:pStyle w:val="Compact"/>
      </w:pPr>
      <w:r>
        <w:rPr>
          <w:bCs/>
          <w:b/>
        </w:rPr>
        <w:t xml:space="preserve">Spatial Modeling:</w:t>
      </w:r>
      <w:r>
        <w:t xml:space="preserve"> </w:t>
      </w:r>
      <w:r>
        <w:t xml:space="preserve">Using GIS (Geographic Information Systems) to map heat islands and predict how biological interventions can cool the city.</w:t>
      </w:r>
    </w:p>
    <w:p>
      <w:pPr>
        <w:numPr>
          <w:ilvl w:val="0"/>
          <w:numId w:val="1001"/>
        </w:numPr>
        <w:pStyle w:val="Compact"/>
      </w:pPr>
      <w:r>
        <w:rPr>
          <w:bCs/>
          <w:b/>
        </w:rPr>
        <w:t xml:space="preserve">Nature-Based Solutions:</w:t>
      </w:r>
      <w:r>
        <w:t xml:space="preserve"> </w:t>
      </w:r>
      <w:r>
        <w:t xml:space="preserve">Evaluating the efficacy of green roofs and vertical gardens in mitigating urban heat island effects while providing habitat for pollinators.</w:t>
      </w:r>
    </w:p>
    <w:bookmarkEnd w:id="27"/>
    <w:bookmarkStart w:id="28" w:name="conclusion-and-future-directions"/>
    <w:p>
      <w:pPr>
        <w:pStyle w:val="Heading2"/>
      </w:pPr>
      <w:r>
        <w:t xml:space="preserve">6. Conclusion and Future Directions</w:t>
      </w:r>
    </w:p>
    <w:p>
      <w:pPr>
        <w:pStyle w:val="FirstParagraph"/>
      </w:pPr>
      <w:r>
        <w:t xml:space="preserve">In conclusion, the role of the biologist in Johannesburg, South Africa, is more critical than ever. It is no longer sufficient to simply study nature; one must actively engineer resilient ecosystems within a dense urban matrix. The challenges facing Johannesburg—from water security to biodiversity loss—are emblematic of those facing rapidly developing nations globally.</w:t>
      </w:r>
    </w:p>
    <w:p>
      <w:pPr>
        <w:pStyle w:val="BodyText"/>
      </w:pPr>
      <w:r>
        <w:t xml:space="preserve">We propose that academic institutions and government bodies in Gauteng increase funding for applied biological research focused on urban resilience. By investing in the scientific workforce, we invest in the future livability of our cities. The biologist serves as a guardian of Johannesburg’s ecological integrity, ensuring that economic growth does not come at the expense of environmental sustainability.</w:t>
      </w:r>
    </w:p>
    <w:bookmarkEnd w:id="28"/>
    <w:bookmarkStart w:id="29" w:name="references-and-further-reading"/>
    <w:p>
      <w:pPr>
        <w:pStyle w:val="Heading3"/>
      </w:pPr>
      <w:r>
        <w:t xml:space="preserve">References and Further Reading</w:t>
      </w:r>
    </w:p>
    <w:p>
      <w:pPr>
        <w:numPr>
          <w:ilvl w:val="0"/>
          <w:numId w:val="1002"/>
        </w:numPr>
        <w:pStyle w:val="Compact"/>
      </w:pPr>
      <w:r>
        <w:t xml:space="preserve">Gauteng City-Region Observatory (GCRO). (2023). *Urban Ecology Reports*. University of the Witwatersrand.</w:t>
      </w:r>
    </w:p>
    <w:p>
      <w:pPr>
        <w:numPr>
          <w:ilvl w:val="0"/>
          <w:numId w:val="1002"/>
        </w:numPr>
        <w:pStyle w:val="Compact"/>
      </w:pPr>
      <w:r>
        <w:t xml:space="preserve">National Department of Forestry, Fisheries and the Environment. (2022). *South Africa State of Biodiversity Report*.</w:t>
      </w:r>
    </w:p>
    <w:p>
      <w:pPr>
        <w:numPr>
          <w:ilvl w:val="0"/>
          <w:numId w:val="1002"/>
        </w:numPr>
        <w:pStyle w:val="Compact"/>
      </w:pPr>
      <w:r>
        <w:t xml:space="preserve">City of Johannesburg Metropolitan Municipality. (2021). *Integrated Development Plan: Environmental Sustainability Pillar*.</w:t>
      </w:r>
    </w:p>
    <w:p>
      <w:pPr>
        <w:numPr>
          <w:ilvl w:val="0"/>
          <w:numId w:val="1002"/>
        </w:numPr>
        <w:pStyle w:val="Compact"/>
      </w:pPr>
      <w:r>
        <w:t xml:space="preserve">Rogers, K., et al. (2019). "Urban Wildlife in South Africa: Adaptations and Challenges." *Journal of African Ecology*.</w:t>
      </w:r>
    </w:p>
    <w:bookmarkEnd w:id="29"/>
    <w:p>
      <w:pPr>
        <w:pStyle w:val="FirstParagraph"/>
      </w:pPr>
      <w:r>
        <w:rPr>
          <w:bCs/>
          <w:b/>
        </w:rPr>
        <w:t xml:space="preserve">Contact:</w:t>
      </w:r>
      <w:r>
        <w:t xml:space="preserve"> </w:t>
      </w:r>
      <w:r>
        <w:t xml:space="preserve">[Your Email Address] | [Your Phone Number]</w:t>
      </w:r>
    </w:p>
    <w:p>
      <w:pPr>
        <w:pStyle w:val="BodyText"/>
      </w:pPr>
      <w:r>
        <w:rPr>
          <w:iCs/>
          <w:i/>
        </w:rPr>
        <w:t xml:space="preserve">This poster presentation was prepared for academic dissemination in Johannesburg, South Africa.</w:t>
      </w:r>
    </w:p>
    <w:p>
      <w:pPr>
        <w:pStyle w:val="BodyText"/>
      </w:pPr>
      <w:r>
        <w:t xml:space="preserve">© 2023 Biological Sciences Department.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Biologist in Johannesburg, South Africa</dc:title>
  <dc:creator/>
  <dc:language>en</dc:language>
  <cp:keywords/>
  <dcterms:created xsi:type="dcterms:W3CDTF">2026-07-30T08:54:20Z</dcterms:created>
  <dcterms:modified xsi:type="dcterms:W3CDTF">2026-07-30T08:54:20Z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