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Biological</w:t>
      </w:r>
      <w:r>
        <w:t xml:space="preserve"> </w:t>
      </w:r>
      <w:r>
        <w:t xml:space="preserve">Sciences</w:t>
      </w:r>
      <w:r>
        <w:t xml:space="preserve"> </w:t>
      </w:r>
      <w:r>
        <w:t xml:space="preserve">in</w:t>
      </w:r>
      <w:r>
        <w:t xml:space="preserve"> </w:t>
      </w:r>
      <w:r>
        <w:t xml:space="preserve">Venezuela</w:t>
      </w:r>
      <w:r>
        <w:t xml:space="preserve"> </w:t>
      </w:r>
      <w:r>
        <w:t xml:space="preserve">Caracas</w:t>
      </w:r>
    </w:p>
    <w:bookmarkStart w:id="20" w:name="X481b764ddc035e52c0e2675564cb1092d55b350"/>
    <w:p>
      <w:pPr>
        <w:pStyle w:val="Heading1"/>
      </w:pPr>
      <w:r>
        <w:t xml:space="preserve">Promoting Biodiversity and Public Health in Venezuela Caracas: A Critical Review for the Modern Biologist</w:t>
      </w:r>
    </w:p>
    <w:p>
      <w:pPr>
        <w:pStyle w:val="FirstParagraph"/>
      </w:pPr>
      <w:r>
        <w:rPr>
          <w:bCs/>
          <w:b/>
        </w:rPr>
        <w:t xml:space="preserve">Author:</w:t>
      </w:r>
      <w:r>
        <w:t xml:space="preserve"> </w:t>
      </w:r>
      <w:r>
        <w:t xml:space="preserve">Academic Research Group on Urban Ecology &amp; Tropical Medicine</w:t>
      </w:r>
      <w:r>
        <w:br/>
      </w:r>
      <w:r>
        <w:rPr>
          <w:bCs/>
          <w:b/>
        </w:rPr>
        <w:t xml:space="preserve">Institution:</w:t>
      </w:r>
      <w:r>
        <w:t xml:space="preserve"> </w:t>
      </w:r>
      <w:r>
        <w:t xml:space="preserve">Institute of Biological Research, Caracas</w:t>
      </w:r>
      <w:r>
        <w:br/>
      </w:r>
      <w:r>
        <w:rPr>
          <w:bCs/>
          <w:b/>
        </w:rPr>
        <w:t xml:space="preserve">Date:</w:t>
      </w:r>
      <w:r>
        <w:br/>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role of the professional biologist has never been more critical than in the contemporary landscape of urban tropical environments. In Venezuela Caracas, a metropolis characterized by its unique geographical position within a valley surrounded by steep mountain ranges, the intersection between rapid urbanization and rich biodiversity presents both profound challenges and unprecedented opportunities for scientific inquiry. This poster presentation aims to synthesize current research trends, methodological approaches, and public health implications relevant to the practicing biologist operating within this specific geopolitical context.</w:t>
      </w:r>
    </w:p>
    <w:p>
      <w:pPr>
        <w:pStyle w:val="BodyText"/>
      </w:pPr>
      <w:r>
        <w:t xml:space="preserve">Venezuela Caracas is not merely a political capital but a biological crossroads. The city sits on the boundary between the Coastal Mountain Range and the Caribbean Sea, creating microclimates that support an astonishing variety of flora and fauna. However, decades of infrastructural expansion have fragmented these natural habitats. For the biologist working in Venezuela Caracas today, understanding this fragmentation is not just an academic exercise; it is a prerequisite for effective conservation strategies and public health interventions.</w:t>
      </w:r>
    </w:p>
    <w:p>
      <w:pPr>
        <w:pStyle w:val="BodyText"/>
      </w:pPr>
      <w:r>
        <w:t xml:space="preserve">This document serves as a comprehensive overview for students, researchers, and policy-makers who seek to understand how biological science can be leveraged to improve the quality of life in one of South America's most complex urban centers. It highlights three core pillars: Urban Ecology, Infectious Disease Vector Dynamics, and Conservation Biology in High-Density Areas.</w:t>
      </w:r>
    </w:p>
    <w:bookmarkEnd w:id="21"/>
    <w:bookmarkEnd w:id="22"/>
    <w:bookmarkStart w:id="26" w:name="urban-ecology"/>
    <w:bookmarkStart w:id="25" w:name="urban-ecology-and-habitat-fragmentation"/>
    <w:p>
      <w:pPr>
        <w:pStyle w:val="Heading2"/>
      </w:pPr>
      <w:r>
        <w:t xml:space="preserve">2. Urban Ecology and Habitat Fragmentation</w:t>
      </w:r>
    </w:p>
    <w:p>
      <w:pPr>
        <w:pStyle w:val="FirstParagraph"/>
      </w:pPr>
      <w:r>
        <w:t xml:space="preserve">The biological study of Caracas requires a nuanced understanding of urban ecology. As the biologist navigates the sprawling districts of this megacity, they encounter isolated pockets of native vegetation, such as the remnants of primary cloud forests in areas like El Ávila National Park (Sierra de Naiguatá), which acts as a vital ecological lung for the region.</w:t>
      </w:r>
    </w:p>
    <w:bookmarkStart w:id="23" w:name="the-role-of-green-corridors"/>
    <w:p>
      <w:pPr>
        <w:pStyle w:val="Heading3"/>
      </w:pPr>
      <w:r>
        <w:t xml:space="preserve">2.1 The Role of Green Corridors</w:t>
      </w:r>
    </w:p>
    <w:p>
      <w:pPr>
        <w:pStyle w:val="FirstParagraph"/>
      </w:pPr>
      <w:r>
        <w:t xml:space="preserve">Recent studies conducted by local biological institutes have focused on establishing green corridors that connect fragmented forest patches. These corridors are essential for maintaining genetic diversity among urban wildlife populations, particularly for bird species and small mammals that act as seed dispersers. For the biologist in Venezuela Caracas, mapping these connectivity gaps using GIS (Geographic Information Systems) has become a standard yet evolving tool.</w:t>
      </w:r>
    </w:p>
    <w:bookmarkEnd w:id="23"/>
    <w:bookmarkStart w:id="24" w:name="soil-health-and-urban-agriculture"/>
    <w:p>
      <w:pPr>
        <w:pStyle w:val="Heading3"/>
      </w:pPr>
      <w:r>
        <w:t xml:space="preserve">2.2 Soil Health and Urban Agriculture</w:t>
      </w:r>
    </w:p>
    <w:p>
      <w:pPr>
        <w:pStyle w:val="FirstParagraph"/>
      </w:pPr>
      <w:r>
        <w:t xml:space="preserve">Beyond canopy cover, the soil biology of Caracas is undergoing significant transformation due to urban agriculture initiatives in districts like Petare and Catia. Biologists are increasingly involved in analyzing soil microbiomes to ensure safe food production. This intersection of agronomy and environmental biology is crucial for food security in the capital. The professional biologist must therefore possess interdisciplinary knowledge, bridging the gap between pure ecology applied sciences.</w:t>
      </w:r>
    </w:p>
    <w:bookmarkEnd w:id="24"/>
    <w:bookmarkEnd w:id="25"/>
    <w:bookmarkEnd w:id="26"/>
    <w:bookmarkStart w:id="30" w:name="public-health"/>
    <w:bookmarkStart w:id="29" w:name="public-health-and-vector-borne-diseases"/>
    <w:p>
      <w:pPr>
        <w:pStyle w:val="Heading2"/>
      </w:pPr>
      <w:r>
        <w:t xml:space="preserve">3. Public Health and Vector-Borne Diseases</w:t>
      </w:r>
    </w:p>
    <w:p>
      <w:pPr>
        <w:pStyle w:val="FirstParagraph"/>
      </w:pPr>
      <w:r>
        <w:t xml:space="preserve">One of the most urgent responsibilities for a biologist working in Venezuela Caracas is addressing vector-borne diseases. The tropical climate, combined with periodic challenges in water management infrastructure, creates breeding grounds for mosquitoes and other vectors that transmit pathogens.</w:t>
      </w:r>
    </w:p>
    <w:bookmarkStart w:id="27" w:name="arboviruses-dengue-zika-and-chikungunya"/>
    <w:p>
      <w:pPr>
        <w:pStyle w:val="Heading3"/>
      </w:pPr>
      <w:r>
        <w:t xml:space="preserve">3.1 Arboviruses: Dengue, Zika, and Chikungunya</w:t>
      </w:r>
    </w:p>
    <w:p>
      <w:pPr>
        <w:pStyle w:val="FirstParagraph"/>
      </w:pPr>
      <w:r>
        <w:t xml:space="preserve">The monitoring of *Aedes aegypti* populations is a primary focus for public health biologists in the region. In Caracas, where urban density varies drastically from high-rise centers to informal settlements (*barrios*), vector control strategies must be tailored to specific micro-environments. Biologists are tasked with identifying new breeding sites, which often include illegal water storage containers and poorly maintained drainage systems.</w:t>
      </w:r>
    </w:p>
    <w:bookmarkEnd w:id="27"/>
    <w:bookmarkStart w:id="28" w:name="one-health-approach"/>
    <w:p>
      <w:pPr>
        <w:pStyle w:val="Heading3"/>
      </w:pPr>
      <w:r>
        <w:t xml:space="preserve">3.2 One Health Approach</w:t>
      </w:r>
    </w:p>
    <w:p>
      <w:pPr>
        <w:pStyle w:val="FirstParagraph"/>
      </w:pPr>
      <w:r>
        <w:t xml:space="preserve">The "One Health" concept, which recognizes the interconnection between people, animals, plants and their shared environment is particularly relevant in Caracas. The biologist must collaborate with physicians and veterinarians to track zoonotic diseases. For instance, understanding the behavior of rodents in urban sewage systems is critical for preventing leptospirosis outbreaks. This holistic approach underscores that the biologist's role extends beyond laboratory analysis into community engagement and environmental management.</w:t>
      </w:r>
    </w:p>
    <w:bookmarkEnd w:id="28"/>
    <w:bookmarkEnd w:id="29"/>
    <w:bookmarkEnd w:id="30"/>
    <w:bookmarkStart w:id="34" w:name="conservation"/>
    <w:bookmarkStart w:id="33" w:name="X26e448989a9bcee31d94c7b4450e04fa2455811"/>
    <w:p>
      <w:pPr>
        <w:pStyle w:val="Heading2"/>
      </w:pPr>
      <w:r>
        <w:t xml:space="preserve">4. Conservation Biology in High-Density Areas</w:t>
      </w:r>
    </w:p>
    <w:p>
      <w:pPr>
        <w:pStyle w:val="FirstParagraph"/>
      </w:pPr>
      <w:r>
        <w:t xml:space="preserve">Conservation in Venezuela Caracas does not refer solely to remote wilderness areas; it also involves protecting the biodiversity that coexists with human populations. The city is home to several endemic plant species and bird species that have adapted to urban noise and pollution.</w:t>
      </w:r>
    </w:p>
    <w:bookmarkStart w:id="31" w:name="endemic-species-monitoring"/>
    <w:p>
      <w:pPr>
        <w:pStyle w:val="Heading3"/>
      </w:pPr>
      <w:r>
        <w:t xml:space="preserve">4.1 Endemic Species Monitoring</w:t>
      </w:r>
    </w:p>
    <w:p>
      <w:pPr>
        <w:pStyle w:val="FirstParagraph"/>
      </w:pPr>
      <w:r>
        <w:t xml:space="preserve">The *Toucanet* (*Selenidera spectabilis*) and various orchid species rely on the fragmented forest patches in the northern hills. Biologists are implementing citizen science programs, training local residents to monitor these species. This engagement not only provides valuable data for conservationists but also fosters a sense of stewardship among Caracas residents.</w:t>
      </w:r>
    </w:p>
    <w:bookmarkEnd w:id="31"/>
    <w:bookmarkStart w:id="32" w:name="water-resource-protection"/>
    <w:p>
      <w:pPr>
        <w:pStyle w:val="Heading3"/>
      </w:pPr>
      <w:r>
        <w:t xml:space="preserve">4.2 Water Resource Protection</w:t>
      </w:r>
    </w:p>
    <w:p>
      <w:pPr>
        <w:pStyle w:val="FirstParagraph"/>
      </w:pPr>
      <w:r>
        <w:t xml:space="preserve">The watersheds that supply Caracas with drinking water are located in the mountainous periphery of the city. Biologists play a key role in monitoring water quality by assessing bio-indicators, such as macroinvertebrates and aquatic plants. Degradation of these ecosystems directly impacts human health, making biological surveillance a critical public utility.</w:t>
      </w:r>
    </w:p>
    <w:bookmarkEnd w:id="32"/>
    <w:bookmarkEnd w:id="33"/>
    <w:bookmarkEnd w:id="34"/>
    <w:bookmarkStart w:id="36" w:name="methodology"/>
    <w:bookmarkStart w:id="35" w:name="X5510e5402f7ba2c410386072525879023d92e12"/>
    <w:p>
      <w:pPr>
        <w:pStyle w:val="Heading2"/>
      </w:pPr>
      <w:r>
        <w:t xml:space="preserve">5. Methodological Challenges and Innovations</w:t>
      </w:r>
    </w:p>
    <w:p>
      <w:pPr>
        <w:pStyle w:val="FirstParagraph"/>
      </w:pPr>
      <w:r>
        <w:t xml:space="preserve">The practical work of the biologist in Venezuela Caracas is often constrained by resource limitations. However, these constraints have spurred innovation in low-cost biological monitoring techniques.</w:t>
      </w:r>
    </w:p>
    <w:p>
      <w:pPr>
        <w:numPr>
          <w:ilvl w:val="0"/>
          <w:numId w:val="1001"/>
        </w:numPr>
        <w:pStyle w:val="Compact"/>
      </w:pPr>
      <w:r>
        <w:rPr>
          <w:bCs/>
          <w:b/>
        </w:rPr>
        <w:t xml:space="preserve">Digital Tools:</w:t>
      </w:r>
      <w:r>
        <w:t xml:space="preserve"> </w:t>
      </w:r>
      <w:r>
        <w:t xml:space="preserve">Use of smartphone apps for biodiversity recording has democratized data collection, allowing biologists to access vast datasets from citizen contributors.</w:t>
      </w:r>
    </w:p>
    <w:p>
      <w:pPr>
        <w:numPr>
          <w:ilvl w:val="0"/>
          <w:numId w:val="1001"/>
        </w:numPr>
        <w:pStyle w:val="Compact"/>
      </w:pPr>
      <w:r>
        <w:rPr>
          <w:bCs/>
          <w:b/>
        </w:rPr>
        <w:t xml:space="preserve">Molecular Techniques:</w:t>
      </w:r>
      <w:r>
        <w:t xml:space="preserve"> </w:t>
      </w:r>
      <w:r>
        <w:t xml:space="preserve">Portable PCR devices are increasingly being used in field stations near Caracas to rapidly identify pathogen strains without needing transport to distant central laboratories.</w:t>
      </w:r>
    </w:p>
    <w:p>
      <w:pPr>
        <w:numPr>
          <w:ilvl w:val="0"/>
          <w:numId w:val="1001"/>
        </w:numPr>
        <w:pStyle w:val="Compact"/>
      </w:pPr>
      <w:r>
        <w:rPr>
          <w:bCs/>
          <w:b/>
        </w:rPr>
        <w:t xml:space="preserve">Satellite Imagery:</w:t>
      </w:r>
      <w:r>
        <w:t xml:space="preserve"> </w:t>
      </w:r>
      <w:r>
        <w:t xml:space="preserve">Utilizing open-source satellite data allows biologists to track deforestation rates and land-use changes in real-time, facilitating timely intervention strategies.</w:t>
      </w:r>
    </w:p>
    <w:bookmarkEnd w:id="35"/>
    <w:bookmarkEnd w:id="36"/>
    <w:bookmarkStart w:id="38" w:name="conclusion"/>
    <w:bookmarkStart w:id="37" w:name="conclusion-and-future-directions"/>
    <w:p>
      <w:pPr>
        <w:pStyle w:val="Heading2"/>
      </w:pPr>
      <w:r>
        <w:t xml:space="preserve">6. Conclusion and Future Directions</w:t>
      </w:r>
    </w:p>
    <w:p>
      <w:pPr>
        <w:pStyle w:val="FirstParagraph"/>
      </w:pPr>
      <w:r>
        <w:t xml:space="preserve">The biologist operating in Venezuela Caracas stands at a crucial juncture. The city's unique ecological profile demands specialized knowledge that combines tropical ecology, public health, and social engagement.</w:t>
      </w:r>
    </w:p>
    <w:p>
      <w:pPr>
        <w:pStyle w:val="BodyText"/>
      </w:pPr>
      <w:r>
        <w:t xml:space="preserve">This poster presentation underscores that biology is not an isolated discipline but a vital tool for urban sustainability in the capital. Future efforts must focus on strengthening institutional support for biological research, enhancing international collaboration to share best practices, and integrating biological insights into urban planning policies.</w:t>
      </w:r>
    </w:p>
    <w:p>
      <w:pPr>
        <w:pStyle w:val="BodyText"/>
      </w:pPr>
      <w:r>
        <w:rPr>
          <w:bCs/>
          <w:b/>
        </w:rPr>
        <w:t xml:space="preserve">Key Takeaway:</w:t>
      </w:r>
      <w:r>
        <w:br/>
      </w:r>
      <w:r>
        <w:t xml:space="preserve">For any biologist working in Venezuela Caracas, success lies in bridging the gap between scientific rigor and community needs. By addressing habitat fragmentation, managing vector-borne diseases, and protecting endemic species, the biologist contributes directly to the resilience and well-being of one of South America's most vibrant cities.</w:t>
      </w:r>
    </w:p>
    <w:bookmarkEnd w:id="37"/>
    <w:bookmarkEnd w:id="38"/>
    <w:bookmarkStart w:id="39" w:name="references"/>
    <w:p>
      <w:pPr>
        <w:pStyle w:val="Heading2"/>
      </w:pPr>
      <w:r>
        <w:t xml:space="preserve">7. References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Biological Sciences in Venezuela Caracas</dc:title>
  <dc:creator/>
  <dc:language>en</dc:language>
  <cp:keywords/>
  <dcterms:created xsi:type="dcterms:W3CDTF">2026-07-29T16:19:18Z</dcterms:created>
  <dcterms:modified xsi:type="dcterms:W3CDTF">2026-07-29T16:19:18Z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