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Dhaka,</w:t>
      </w:r>
      <w:r>
        <w:t xml:space="preserve"> </w:t>
      </w:r>
      <w:r>
        <w:t xml:space="preserve">Bangladesh</w:t>
      </w:r>
    </w:p>
    <w:bookmarkStart w:id="26" w:name="X83479d2b86e99f29f708147aa498534400e2024"/>
    <w:p>
      <w:pPr>
        <w:pStyle w:val="Heading1"/>
      </w:pPr>
      <w:r>
        <w:t xml:space="preserve">Bridging Technology and Health: The Critical Role of Biomedical Engineering in Dhaka, Bangladesh</w:t>
      </w:r>
    </w:p>
    <w:p>
      <w:pPr>
        <w:pStyle w:val="FirstParagraph"/>
      </w:pPr>
      <w:r>
        <w:rPr>
          <w:bCs/>
          <w:b/>
        </w:rPr>
        <w:t xml:space="preserve">Presentation Focus:</w:t>
      </w:r>
      <w:r>
        <w:t xml:space="preserve"> </w:t>
      </w:r>
      <w:r>
        <w:t xml:space="preserve">Academic Analysis of Local Healthcare Infrastructure, Technological Integration, and Future Pathways for Biomedical Engineers in the Capital Region.</w:t>
      </w:r>
    </w:p>
    <w:bookmarkStart w:id="20" w:name="introduction-and-context"/>
    <w:p>
      <w:pPr>
        <w:pStyle w:val="Heading2"/>
      </w:pPr>
      <w:r>
        <w:t xml:space="preserve">1. Introduction and Context</w:t>
      </w:r>
    </w:p>
    <w:p>
      <w:pPr>
        <w:pStyle w:val="FirstParagraph"/>
      </w:pPr>
      <w:r>
        <w:t xml:space="preserve">Bangladesh has undergone a remarkable economic transformation over the last few decades, yet its healthcare infrastructure faces significant challenges in keeping pace with population growth and disease prevalence. In this complex environment, the role of the</w:t>
      </w:r>
      <w:r>
        <w:t xml:space="preserve"> </w:t>
      </w:r>
      <w:r>
        <w:rPr>
          <w:bCs/>
          <w:b/>
        </w:rPr>
        <w:t xml:space="preserve">Biomedical Engineer</w:t>
      </w:r>
      <w:r>
        <w:t xml:space="preserve"> </w:t>
      </w:r>
      <w:r>
        <w:t xml:space="preserve">is no longer limited to equipment maintenance; it has evolved into a cornerstone of sustainable healthcare delivery. This poster presentation explores the current state of biomedical engineering within</w:t>
      </w:r>
      <w:r>
        <w:t xml:space="preserve"> </w:t>
      </w:r>
      <w:r>
        <w:rPr>
          <w:bCs/>
          <w:b/>
        </w:rPr>
        <w:t xml:space="preserve">Bangladesh Dhaka</w:t>
      </w:r>
      <w:r>
        <w:t xml:space="preserve">, highlighting how specialized technical expertise is essential for modernizing hospitals, reducing medical waste, and ensuring patient safety in one of the world's most densely populated urban centers.</w:t>
      </w:r>
    </w:p>
    <w:p>
      <w:pPr>
        <w:pStyle w:val="BodyText"/>
      </w:pPr>
      <w:r>
        <w:rPr>
          <w:bCs/>
          <w:b/>
        </w:rPr>
        <w:t xml:space="preserve">Dhaka</w:t>
      </w:r>
      <w:r>
        <w:t xml:space="preserve">, as the capital city, hosts the majority of Bangladesh’s tertiary care hospitals and research institutions. Consequently, it serves as a critical case study for understanding how</w:t>
      </w:r>
      <w:r>
        <w:t xml:space="preserve"> </w:t>
      </w:r>
      <w:r>
        <w:rPr>
          <w:bCs/>
          <w:b/>
        </w:rPr>
        <w:t xml:space="preserve">Biomedical Engineers</w:t>
      </w:r>
      <w:r>
        <w:t xml:space="preserve"> </w:t>
      </w:r>
      <w:r>
        <w:t xml:space="preserve">can bridge the gap between advanced medical technology and practical clinical application in a resource-constrained setting.</w:t>
      </w:r>
    </w:p>
    <w:bookmarkEnd w:id="20"/>
    <w:bookmarkStart w:id="25" w:name="X184a0a944c7c05b952c127762a3c1c387db67ec"/>
    <w:p>
      <w:pPr>
        <w:pStyle w:val="Heading2"/>
      </w:pPr>
      <w:r>
        <w:t xml:space="preserve">2. The Current Landscape of Healthcare Technology</w:t>
      </w:r>
    </w:p>
    <w:p>
      <w:pPr>
        <w:pStyle w:val="FirstParagraph"/>
      </w:pPr>
      <w:r>
        <w:t xml:space="preserve">The healthcare sector in Bangladesh has seen an influx of advanced medical devices, including MRI machines, CT scanners, ventilators, and dialysis units. However, the procurement of these technologies is often not matched by a corresponding infrastructure for their maintenance and management. This gap creates a dependency on foreign service engineers or original equipment manufacturers (OEMs), leading to high costs and prolonged downtime.</w:t>
      </w:r>
    </w:p>
    <w:p>
      <w:pPr>
        <w:pStyle w:val="BodyText"/>
      </w:pPr>
      <w:r>
        <w:t xml:space="preserve">60%+</w:t>
      </w:r>
    </w:p>
    <w:p>
      <w:pPr>
        <w:pStyle w:val="BodyText"/>
      </w:pPr>
      <w:r>
        <w:rPr>
          <w:bCs/>
          <w:b/>
        </w:rPr>
        <w:t xml:space="preserve">Downtime</w:t>
      </w:r>
      <w:r>
        <w:br/>
      </w:r>
      <w:r>
        <w:t xml:space="preserve">Average downtime for advanced medical devices due to lack of local maintenance expertise.</w:t>
      </w:r>
    </w:p>
    <w:p>
      <w:pPr>
        <w:pStyle w:val="BodyText"/>
      </w:pPr>
      <w:r>
        <w:t xml:space="preserve">Enhanced Diagnostic Accuracy: Properly calibrated equipment ensures that radiologists and physicians receive precise data, leading to earlier detection of diseases such as cancer and cardiovascular conditions.</w:t>
      </w:r>
    </w:p>
    <w:p>
      <w:pPr>
        <w:pStyle w:val="BodyText"/>
      </w:pPr>
      <w:r>
        <w:t xml:space="preserve">B. Regulatory Compliance</w:t>
      </w:r>
    </w:p>
    <w:p>
      <w:pPr>
        <w:pStyle w:val="BodyText"/>
      </w:pPr>
      <w:r>
        <w:rPr>
          <w:bCs/>
          <w:b/>
        </w:rPr>
        <w:t xml:space="preserve">Biomedical Engineers</w:t>
      </w:r>
      <w:r>
        <w:t xml:space="preserve"> </w:t>
      </w:r>
      <w:r>
        <w:t xml:space="preserve">are vital for ensuring that medical facilities in Bangladesh comply with national health safety standards and international guidelines. They manage hazardous waste disposal, sterilization protocols, and electrical safety checks within hospital wards.</w:t>
      </w:r>
    </w:p>
    <w:p>
      <w:pPr>
        <w:pStyle w:val="BodyText"/>
      </w:pPr>
      <w:r>
        <w:t xml:space="preserve">C. Cost-Effectiveness</w:t>
      </w:r>
    </w:p>
    <w:p>
      <w:pPr>
        <w:pStyle w:val="BodyText"/>
      </w:pPr>
      <w:r>
        <w:t xml:space="preserve">By training local personnel to maintain equipment, hospitals in</w:t>
      </w:r>
      <w:r>
        <w:t xml:space="preserve"> </w:t>
      </w:r>
      <w:r>
        <w:rPr>
          <w:bCs/>
          <w:b/>
        </w:rPr>
        <w:t xml:space="preserve">Dhaka</w:t>
      </w:r>
      <w:r>
        <w:t xml:space="preserve"> </w:t>
      </w:r>
      <w:r>
        <w:t xml:space="preserve">can significantly reduce their operational expenses. This shift from a "replace" culture to a "repair and maintain" culture is financially sustainable for both public and private healthcare providers.</w:t>
      </w:r>
    </w:p>
    <w:bookmarkStart w:id="21" w:name="educational-pathways-in-bangladesh"/>
    <w:p>
      <w:pPr>
        <w:pStyle w:val="Heading2"/>
      </w:pPr>
      <w:r>
        <w:t xml:space="preserve">4. Educational Pathways in Bangladesh</w:t>
      </w:r>
    </w:p>
    <w:p>
      <w:pPr>
        <w:pStyle w:val="FirstParagraph"/>
      </w:pPr>
      <w:r>
        <w:t xml:space="preserve">To address the growing demand for skilled professionals, several universities in Bangladesh have introduced specialized curricula in Biomedical Engineering. Institutions such as the Bangladesh University of Engineering and Technology (BUET) and Independent University, Bangalore (IUB) offer robust programs that blend mechanical engineering, electronics, and biology.</w:t>
      </w:r>
    </w:p>
    <w:p>
      <w:pPr>
        <w:pStyle w:val="BodyText"/>
      </w:pPr>
      <w:r>
        <w:t xml:space="preserve">However, there is a need for continuous professional development. The academic community in</w:t>
      </w:r>
      <w:r>
        <w:t xml:space="preserve"> </w:t>
      </w:r>
      <w:r>
        <w:rPr>
          <w:bCs/>
          <w:b/>
        </w:rPr>
        <w:t xml:space="preserve">Bangladesh Dhaka</w:t>
      </w:r>
      <w:r>
        <w:t xml:space="preserve"> </w:t>
      </w:r>
      <w:r>
        <w:t xml:space="preserve">must foster stronger ties with clinical settings to provide students with hands-on experience. Internships in major hospitals like the Bangabandhu Sheikh Mujib Medical University (BSMMU) are essential for translating theoretical knowledge into practical skills.</w:t>
      </w:r>
    </w:p>
    <w:bookmarkEnd w:id="21"/>
    <w:bookmarkStart w:id="22" w:name="future-directions-and-recommendations"/>
    <w:p>
      <w:pPr>
        <w:pStyle w:val="Heading2"/>
      </w:pPr>
      <w:r>
        <w:t xml:space="preserve">5. Future Directions and Recommendations</w:t>
      </w:r>
    </w:p>
    <w:p>
      <w:pPr>
        <w:numPr>
          <w:ilvl w:val="0"/>
          <w:numId w:val="1001"/>
        </w:numPr>
      </w:pPr>
      <w:r>
        <w:rPr>
          <w:bCs/>
          <w:b/>
        </w:rPr>
        <w:t xml:space="preserve">B. Local Manufacturing:</w:t>
      </w:r>
    </w:p>
    <w:p>
      <w:pPr>
        <w:numPr>
          <w:ilvl w:val="0"/>
          <w:numId w:val="1000"/>
        </w:numPr>
      </w:pPr>
      <w:r>
        <w:t xml:space="preserve">There is a strategic opportunity for Biomedical Engineers to lead the local manufacturing of low-cost medical devices. By leveraging indigenous materials and engineering knowledge, Bangladesh can export affordable healthcare solutions to other developing nations.</w:t>
      </w:r>
    </w:p>
    <w:p>
      <w:pPr>
        <w:pStyle w:val="FirstParagraph"/>
      </w:pPr>
      <w:r>
        <w:rPr>
          <w:bCs/>
          <w:b/>
        </w:rPr>
        <w:t xml:space="preserve">C. Policy Advocacy:</w:t>
      </w:r>
    </w:p>
    <w:p>
      <w:pPr>
        <w:pStyle w:val="BodyText"/>
      </w:pPr>
      <w:r>
        <w:t xml:space="preserve">Biomedical professionals must advocate for national policies that standardize equipment maintenance protocols and provide tax incentives for hospitals that employ certified biomedical engineers.</w:t>
      </w:r>
    </w:p>
    <w:bookmarkEnd w:id="22"/>
    <w:bookmarkStart w:id="23" w:name="conclusion"/>
    <w:p>
      <w:pPr>
        <w:pStyle w:val="Heading2"/>
      </w:pPr>
      <w:r>
        <w:t xml:space="preserve">6. Conclusion</w:t>
      </w:r>
    </w:p>
    <w:p>
      <w:pPr>
        <w:pStyle w:val="FirstParagraph"/>
      </w:pPr>
      <w:r>
        <w:t xml:space="preserve">The integration of Biomedical Engineering into the healthcare fabric of Bangladesh is not just a technical necessity but a social imperative. In the bustling metropolis of</w:t>
      </w:r>
      <w:r>
        <w:t xml:space="preserve"> </w:t>
      </w:r>
      <w:r>
        <w:rPr>
          <w:bCs/>
          <w:b/>
        </w:rPr>
        <w:t xml:space="preserve">Dhaka</w:t>
      </w:r>
      <w:r>
        <w:t xml:space="preserve">, where healthcare demands are immense, skilled engineers serve as the guardians of medical technology.</w:t>
      </w:r>
    </w:p>
    <w:p>
      <w:pPr>
        <w:pStyle w:val="BodyText"/>
      </w:pPr>
      <w:r>
        <w:t xml:space="preserve">This presentation underscores that for Bangladesh to achieve universal health coverage, it must invest in education, infrastructure, and policy frameworks that empower Biomedical Engineers. By doing so, we ensure that every patient in Bangladesh has access to safe, effective, and reliable healthcare technologies.</w:t>
      </w:r>
    </w:p>
    <w:bookmarkEnd w:id="23"/>
    <w:bookmarkStart w:id="24" w:name="key-references"/>
    <w:p>
      <w:pPr>
        <w:pStyle w:val="Heading2"/>
      </w:pPr>
      <w:r>
        <w:t xml:space="preserve">7. Key References</w:t>
      </w:r>
    </w:p>
    <w:p>
      <w:pPr>
        <w:numPr>
          <w:ilvl w:val="0"/>
          <w:numId w:val="1002"/>
        </w:numPr>
        <w:pStyle w:val="Compact"/>
      </w:pPr>
      <w:r>
        <w:rPr>
          <w:bCs/>
          <w:b/>
        </w:rPr>
        <w:t xml:space="preserve">Ahmed, T., &amp; Rahman, M. (2020). "Challenges in Medical Equipment Maintenance in Developing Countries." Journal of Engineering in Medicine.</w:t>
      </w:r>
    </w:p>
    <w:p>
      <w:pPr>
        <w:numPr>
          <w:ilvl w:val="0"/>
          <w:numId w:val="1002"/>
        </w:numPr>
        <w:pStyle w:val="Compact"/>
      </w:pPr>
      <w:r>
        <w:rPr>
          <w:bCs/>
          <w:b/>
        </w:rPr>
        <w:t xml:space="preserve">Bangladesh Association of Biomedical Engineers (BABE) Annual Report.</w:t>
      </w:r>
    </w:p>
    <w:bookmarkEnd w:id="24"/>
    <w:p>
      <w:pPr>
        <w:pStyle w:val="FirstParagraph"/>
      </w:pPr>
      <w:r>
        <w:t xml:space="preserve">© 2023 Academic Poster Presentation on Biomedical Engineering. Designed for distribution in Dhaka, Bangladesh.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Biomedical Engineering in Dhaka, Bangladesh</dc:title>
  <dc:creator/>
  <dc:language>en</dc:language>
  <cp:keywords/>
  <dcterms:created xsi:type="dcterms:W3CDTF">2026-07-29T21:07:52Z</dcterms:created>
  <dcterms:modified xsi:type="dcterms:W3CDTF">2026-07-29T21:07:52Z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