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Biomedical</w:t>
      </w:r>
      <w:r>
        <w:t xml:space="preserve"> </w:t>
      </w:r>
      <w:r>
        <w:t xml:space="preserve">Engineering</w:t>
      </w:r>
      <w:r>
        <w:t xml:space="preserve"> </w:t>
      </w:r>
      <w:r>
        <w:t xml:space="preserve">in</w:t>
      </w:r>
      <w:r>
        <w:t xml:space="preserve"> </w:t>
      </w:r>
      <w:r>
        <w:t xml:space="preserve">China</w:t>
      </w:r>
      <w:r>
        <w:t xml:space="preserve"> </w:t>
      </w:r>
      <w:r>
        <w:t xml:space="preserve">Guangzhou:</w:t>
      </w:r>
      <w:r>
        <w:t xml:space="preserve"> </w:t>
      </w:r>
      <w:r>
        <w:t xml:space="preserve">Innovation</w:t>
      </w:r>
      <w:r>
        <w:t xml:space="preserve"> </w:t>
      </w:r>
      <w:r>
        <w:t xml:space="preserve">and</w:t>
      </w:r>
      <w:r>
        <w:t xml:space="preserve"> </w:t>
      </w:r>
      <w:r>
        <w:t xml:space="preserve">Academic</w:t>
      </w:r>
      <w:r>
        <w:t xml:space="preserve"> </w:t>
      </w:r>
      <w:r>
        <w:t xml:space="preserve">Excellence</w:t>
      </w:r>
    </w:p>
    <w:bookmarkStart w:id="20" w:name="bridging-technology-and-humanity"/>
    <w:p>
      <w:pPr>
        <w:pStyle w:val="Heading1"/>
      </w:pPr>
      <w:r>
        <w:t xml:space="preserve">Bridging Technology and Humanity</w:t>
      </w:r>
    </w:p>
    <w:p>
      <w:pPr>
        <w:pStyle w:val="FirstParagraph"/>
      </w:pPr>
      <w:r>
        <w:t xml:space="preserve">A Comprehensive Review of the Biomedical Engineer’s Role in Healthcare Innovation within China Guangzhou</w:t>
      </w:r>
    </w:p>
    <w:bookmarkEnd w:id="20"/>
    <w:bookmarkStart w:id="21" w:name="Xc5a383716f4d8877d319c3923961bb9512051e5"/>
    <w:p>
      <w:pPr>
        <w:pStyle w:val="Heading2"/>
      </w:pPr>
      <w:r>
        <w:t xml:space="preserve">Introduction: The Convergence of Engineering and Medicine</w:t>
      </w:r>
    </w:p>
    <w:p>
      <w:pPr>
        <w:pStyle w:val="FirstParagraph"/>
      </w:pPr>
      <w:r>
        <w:t xml:space="preserve">The discipline of Biomedical Engineering (BME) stands at the critical intersection of engineering principles, biology, and medicine. This academic poster presentation aims to elucidate the multifaceted role of the</w:t>
      </w:r>
      <w:r>
        <w:t xml:space="preserve"> </w:t>
      </w:r>
      <w:r>
        <w:rPr>
          <w:bCs/>
          <w:b/>
        </w:rPr>
        <w:t xml:space="preserve">Biomedical Engineer</w:t>
      </w:r>
      <w:r>
        <w:t xml:space="preserve"> </w:t>
      </w:r>
      <w:r>
        <w:t xml:space="preserve">in modern healthcare systems, with a specific focus on the dynamic technological landscape found in</w:t>
      </w:r>
      <w:r>
        <w:t xml:space="preserve"> </w:t>
      </w:r>
      <w:r>
        <w:rPr>
          <w:bCs/>
          <w:b/>
        </w:rPr>
        <w:t xml:space="preserve">China Guangzhou</w:t>
      </w:r>
      <w:r>
        <w:t xml:space="preserve">. As global healthcare demands rise due to aging populations and chronic disease prevalence, the integration of advanced engineering solutions becomes not merely beneficial but essential. This document explores how</w:t>
      </w:r>
      <w:r>
        <w:t xml:space="preserve"> </w:t>
      </w:r>
      <w:r>
        <w:rPr>
          <w:bCs/>
          <w:b/>
        </w:rPr>
        <w:t xml:space="preserve">Biomedical Engineer</w:t>
      </w:r>
      <w:r>
        <w:t xml:space="preserve"> </w:t>
      </w:r>
      <w:r>
        <w:t xml:space="preserve">professionals are driving innovation, improving patient outcomes, and shaping policy within one of Asia’s most vibrant medical hubs.</w:t>
      </w:r>
    </w:p>
    <w:p>
      <w:pPr>
        <w:pStyle w:val="BodyText"/>
      </w:pPr>
      <w:r>
        <w:t xml:space="preserve">In this context, the term "Academic Poster Presentation" serves as a medium for concise yet comprehensive communication of complex interdisciplinary research. By utilizing this format, we can effectively highlight the synergistic relationship between technical innovation and clinical application, specifically tailored to the unique healthcare challenges and opportunities present in</w:t>
      </w:r>
      <w:r>
        <w:t xml:space="preserve"> </w:t>
      </w:r>
      <w:r>
        <w:rPr>
          <w:bCs/>
          <w:b/>
        </w:rPr>
        <w:t xml:space="preserve">China Guangzhou</w:t>
      </w:r>
      <w:r>
        <w:t xml:space="preserve">.</w:t>
      </w:r>
    </w:p>
    <w:bookmarkEnd w:id="21"/>
    <w:bookmarkStart w:id="22" w:name="X54d3850f944bed4b10818e1262b305f6618bf5f"/>
    <w:p>
      <w:pPr>
        <w:pStyle w:val="Heading2"/>
      </w:pPr>
      <w:r>
        <w:t xml:space="preserve">The Core Competencies of a Modern Biomedical Engineer</w:t>
      </w:r>
    </w:p>
    <w:p>
      <w:pPr>
        <w:pStyle w:val="FirstParagraph"/>
      </w:pPr>
      <w:r>
        <w:t xml:space="preserve">To understand the impact on healthcare in regions like Guangzhou, we must first define the scope of work for a</w:t>
      </w:r>
      <w:r>
        <w:t xml:space="preserve"> </w:t>
      </w:r>
      <w:r>
        <w:rPr>
          <w:bCs/>
          <w:b/>
        </w:rPr>
        <w:t xml:space="preserve">Biomedical Engineer</w:t>
      </w:r>
      <w:r>
        <w:t xml:space="preserve">. This role is far more specialized than general engineering. The modern</w:t>
      </w:r>
      <w:r>
        <w:t xml:space="preserve"> </w:t>
      </w:r>
      <w:r>
        <w:rPr>
          <w:bCs/>
          <w:b/>
        </w:rPr>
        <w:t xml:space="preserve">Biomedical Engineer</w:t>
      </w:r>
      <w:r>
        <w:t xml:space="preserve"> </w:t>
      </w:r>
      <w:r>
        <w:t xml:space="preserve">is equipped with expertise in several key areas:</w:t>
      </w:r>
    </w:p>
    <w:p>
      <w:pPr>
        <w:numPr>
          <w:ilvl w:val="0"/>
          <w:numId w:val="1001"/>
        </w:numPr>
        <w:pStyle w:val="Compact"/>
      </w:pPr>
      <w:r>
        <w:rPr>
          <w:bCs/>
          <w:b/>
        </w:rPr>
        <w:t xml:space="preserve">Bioinstrumentation:</w:t>
      </w:r>
      <w:r>
        <w:t xml:space="preserve"> </w:t>
      </w:r>
      <w:r>
        <w:t xml:space="preserve">Designing and developing devices such as electrocardiograms (ECG), electroencephalograms (EEG), and MRI machines that allow for precise diagnostic monitoring.</w:t>
      </w:r>
    </w:p>
    <w:p>
      <w:pPr>
        <w:numPr>
          <w:ilvl w:val="0"/>
          <w:numId w:val="1001"/>
        </w:numPr>
        <w:pStyle w:val="Compact"/>
      </w:pPr>
      <w:r>
        <w:rPr>
          <w:bCs/>
          <w:b/>
        </w:rPr>
        <w:t xml:space="preserve">Biomaterials:</w:t>
      </w:r>
      <w:r>
        <w:t xml:space="preserve"> </w:t>
      </w:r>
      <w:r>
        <w:t xml:space="preserve">Creating artificial organs, prosthetics, and implants that are biocompatible with human tissue. This is crucial for surgeries performed in major hospitals across China.</w:t>
      </w:r>
    </w:p>
    <w:p>
      <w:pPr>
        <w:numPr>
          <w:ilvl w:val="0"/>
          <w:numId w:val="1001"/>
        </w:numPr>
        <w:pStyle w:val="Compact"/>
      </w:pPr>
      <w:r>
        <w:rPr>
          <w:bCs/>
          <w:b/>
        </w:rPr>
        <w:t xml:space="preserve">Tissue Engineering:</w:t>
      </w:r>
      <w:r>
        <w:t xml:space="preserve"> </w:t>
      </w:r>
      <w:r>
        <w:t xml:space="preserve">Utilizing cell biology to grow tissues in vitro. This field promises revolutionary treatments for burns, cartilage damage, and organ failure.</w:t>
      </w:r>
    </w:p>
    <w:p>
      <w:pPr>
        <w:numPr>
          <w:ilvl w:val="0"/>
          <w:numId w:val="1001"/>
        </w:numPr>
        <w:pStyle w:val="Compact"/>
      </w:pPr>
      <w:r>
        <w:rPr>
          <w:bCs/>
          <w:b/>
        </w:rPr>
        <w:t xml:space="preserve">Nanotechnology:</w:t>
      </w:r>
      <w:r>
        <w:t xml:space="preserve"> </w:t>
      </w:r>
      <w:r>
        <w:t xml:space="preserve">Developing nanobots and nanoparticles for targeted drug delivery systems, reducing side effects in chemotherapy and other treatments.</w:t>
      </w:r>
    </w:p>
    <w:p>
      <w:pPr>
        <w:pStyle w:val="FirstParagraph"/>
      </w:pPr>
      <w:r>
        <w:rPr>
          <w:bCs/>
          <w:b/>
        </w:rPr>
        <w:t xml:space="preserve">Note:</w:t>
      </w:r>
      <w:r>
        <w:t xml:space="preserve"> </w:t>
      </w:r>
      <w:r>
        <w:t xml:space="preserve">The versatility of the</w:t>
      </w:r>
      <w:r>
        <w:t xml:space="preserve"> </w:t>
      </w:r>
      <w:r>
        <w:rPr>
          <w:bCs/>
          <w:b/>
        </w:rPr>
        <w:t xml:space="preserve">Biomedical Engineer</w:t>
      </w:r>
      <w:r>
        <w:t xml:space="preserve"> </w:t>
      </w:r>
      <w:r>
        <w:t xml:space="preserve">allows them to work in R&amp;D labs, hospitals, regulatory agencies, and startups. This diversity is vital for creating a robust healthcare ecosystem.</w:t>
      </w:r>
    </w:p>
    <w:bookmarkEnd w:id="22"/>
    <w:bookmarkStart w:id="24" w:name="Xc3ed9f606033e3bc21777b9aaadb842842064ce"/>
    <w:p>
      <w:pPr>
        <w:pStyle w:val="Heading2"/>
      </w:pPr>
      <w:r>
        <w:t xml:space="preserve">The Unique Healthcare Landscape of China Guangzhou</w:t>
      </w:r>
    </w:p>
    <w:p>
      <w:pPr>
        <w:pStyle w:val="FirstParagraph"/>
      </w:pPr>
      <w:r>
        <w:rPr>
          <w:bCs/>
          <w:b/>
        </w:rPr>
        <w:t xml:space="preserve">China Guangzhou</w:t>
      </w:r>
      <w:r>
        <w:t xml:space="preserve">, as a tier-one city and the capital of Guangdong Province, represents a microcosm of China’s rapid technological advancement. It is home to some of the most advanced medical centers in South China, including Sun Yat-sen Memorial Hospital and The First Affiliated Hospital of Sun Yat-sen University. For a</w:t>
      </w:r>
      <w:r>
        <w:t xml:space="preserve"> </w:t>
      </w:r>
      <w:r>
        <w:rPr>
          <w:bCs/>
          <w:b/>
        </w:rPr>
        <w:t xml:space="preserve">Biomedical Engineer</w:t>
      </w:r>
      <w:r>
        <w:t xml:space="preserve">, Guangzhou offers an unparalleled testing ground for innovation.</w:t>
      </w:r>
    </w:p>
    <w:bookmarkStart w:id="23" w:name="why-guangzhou"/>
    <w:p>
      <w:pPr>
        <w:pStyle w:val="Heading3"/>
      </w:pPr>
      <w:r>
        <w:t xml:space="preserve">Why Guangzhou?</w:t>
      </w:r>
    </w:p>
    <w:p>
      <w:pPr>
        <w:numPr>
          <w:ilvl w:val="0"/>
          <w:numId w:val="1002"/>
        </w:numPr>
        <w:pStyle w:val="Compact"/>
      </w:pPr>
      <w:r>
        <w:rPr>
          <w:bCs/>
          <w:b/>
        </w:rPr>
        <w:t xml:space="preserve">Economic Hub:</w:t>
      </w:r>
      <w:r>
        <w:br/>
      </w:r>
      <w:r>
        <w:t xml:space="preserve">The Pearl River Delta is a manufacturing powerhouse, allowing for rapid prototyping and mass production of medical devices developed by local engineers.</w:t>
      </w:r>
    </w:p>
    <w:p>
      <w:pPr>
        <w:numPr>
          <w:ilvl w:val="0"/>
          <w:numId w:val="1002"/>
        </w:numPr>
        <w:pStyle w:val="Compact"/>
      </w:pPr>
      <w:r>
        <w:rPr>
          <w:bCs/>
          <w:b/>
        </w:rPr>
        <w:t xml:space="preserve">Tech Integration:</w:t>
      </w:r>
      <w:r>
        <w:br/>
      </w:r>
      <w:r>
        <w:t xml:space="preserve"> </w:t>
      </w:r>
      <w:r>
        <w:t xml:space="preserve">Guangzhou leads in 5G implementation, which facilitates the rise of telemedicine and remote surgical assistance. A</w:t>
      </w:r>
      <w:r>
        <w:t xml:space="preserve"> </w:t>
      </w:r>
      <w:r>
        <w:rPr>
          <w:bCs/>
          <w:b/>
        </w:rPr>
        <w:t xml:space="preserve">Biomedical Engineer</w:t>
      </w:r>
      <w:r>
        <w:t xml:space="preserve"> </w:t>
      </w:r>
      <w:r>
        <w:t xml:space="preserve">here focuses heavily on integrating IoT (Internet of Things) into patient care devices.</w:t>
      </w:r>
    </w:p>
    <w:p>
      <w:pPr>
        <w:numPr>
          <w:ilvl w:val="0"/>
          <w:numId w:val="1002"/>
        </w:numPr>
        <w:pStyle w:val="Compact"/>
      </w:pPr>
      <w:r>
        <w:t xml:space="preserve">Cross-Border Collaboration:</w:t>
      </w:r>
      <w:r>
        <w:br/>
      </w:r>
      <w:r>
        <w:t xml:space="preserve">Hosting events like the Canton Fair, Guangzhou attracts international investors and researchers, fostering a global exchange of ideas for</w:t>
      </w:r>
      <w:r>
        <w:t xml:space="preserve"> </w:t>
      </w:r>
      <w:r>
        <w:rPr>
          <w:bCs/>
          <w:b/>
        </w:rPr>
        <w:t xml:space="preserve">Biomedical Engineer</w:t>
      </w:r>
      <w:r>
        <w:t xml:space="preserve"> </w:t>
      </w:r>
      <w:r>
        <w:t xml:space="preserve">projects.</w:t>
      </w:r>
    </w:p>
    <w:bookmarkEnd w:id="23"/>
    <w:p>
      <w:pPr>
        <w:pStyle w:val="FirstParagraph"/>
      </w:pPr>
      <w:r>
        <w:t xml:space="preserve">The presence of numerous universities in Guangzhou further accelerates this growth. Institutions such as Jinan University and South China University of Technology produce a steady stream of talented graduates specializing in biomedical engineering. This academic infrastructure ensures that the city remains at the forefront of medical technology research, providing employment opportunities and collaborative platforms for experienced</w:t>
      </w:r>
      <w:r>
        <w:t xml:space="preserve"> </w:t>
      </w:r>
      <w:r>
        <w:rPr>
          <w:bCs/>
          <w:b/>
        </w:rPr>
        <w:t xml:space="preserve">Biomedical Engineer</w:t>
      </w:r>
      <w:r>
        <w:t xml:space="preserve"> </w:t>
      </w:r>
      <w:r>
        <w:t xml:space="preserve">professionals.</w:t>
      </w:r>
    </w:p>
    <w:bookmarkEnd w:id="24"/>
    <w:bookmarkStart w:id="28" w:name="X2ea6ebe8903d38839e938b25e6cc99ae288891c"/>
    <w:p>
      <w:pPr>
        <w:pStyle w:val="Heading2"/>
      </w:pPr>
      <w:r>
        <w:t xml:space="preserve">Innovations in Action: Case Studies from Guangzhou</w:t>
      </w:r>
    </w:p>
    <w:p>
      <w:pPr>
        <w:pStyle w:val="FirstParagraph"/>
      </w:pPr>
      <w:r>
        <w:t xml:space="preserve">This section highlights specific applications of biomedical engineering where the role of the engineer is pivotal in the context of China’s healthcare system.</w:t>
      </w:r>
    </w:p>
    <w:bookmarkStart w:id="25" w:name="smart-prosthetics-and-rehabilitation"/>
    <w:p>
      <w:pPr>
        <w:pStyle w:val="Heading3"/>
      </w:pPr>
      <w:r>
        <w:t xml:space="preserve">1. Smart Prosthetics and Rehabilitation</w:t>
      </w:r>
    </w:p>
    <w:p>
      <w:pPr>
        <w:pStyle w:val="FirstParagraph"/>
      </w:pPr>
      <w:r>
        <w:t xml:space="preserve">In Guangzhou, there is a significant focus on geriatric care. Engineers are designing smart prosthetic limbs controlled by neural signals, allowing elderly patients to regain mobility. These devices often incorporate AI algorithms to learn the user's movement patterns over time.</w:t>
      </w:r>
    </w:p>
    <w:bookmarkEnd w:id="25"/>
    <w:bookmarkStart w:id="26" w:name="ai-driven-diagnostics"/>
    <w:p>
      <w:pPr>
        <w:pStyle w:val="Heading3"/>
      </w:pPr>
      <w:r>
        <w:t xml:space="preserve">2. AI-Driven Diagnostics</w:t>
      </w:r>
    </w:p>
    <w:p>
      <w:pPr>
        <w:pStyle w:val="FirstParagraph"/>
      </w:pPr>
      <w:r>
        <w:rPr>
          <w:bCs/>
          <w:b/>
        </w:rPr>
        <w:t xml:space="preserve">Biomedical Engineer</w:t>
      </w:r>
      <w:r>
        <w:t xml:space="preserve">s in Guangzhou collaborate with data scientists to create AI models that analyze medical imaging (X-rays, CT scans) with higher accuracy than human radiologists in certain contexts. These tools are deployed in local clinics to screen for early-stage cancers and cardiovascular diseases.</w:t>
      </w:r>
    </w:p>
    <w:bookmarkEnd w:id="26"/>
    <w:bookmarkStart w:id="27" w:name="portable-point-of-care-testing"/>
    <w:p>
      <w:pPr>
        <w:pStyle w:val="Heading3"/>
      </w:pPr>
      <w:r>
        <w:t xml:space="preserve">3. Portable Point-of-Care Testing</w:t>
      </w:r>
    </w:p>
    <w:p>
      <w:pPr>
        <w:pStyle w:val="FirstParagraph"/>
      </w:pPr>
      <w:r>
        <w:t xml:space="preserve">To address healthcare disparities between urban centers and rural areas of Guangdong, engineers are developing portable diagnostic devices. These handheld units can test for infectious diseases or metabolic disorders in minutes, reducing the burden on large hospitals in the city center.</w:t>
      </w:r>
    </w:p>
    <w:bookmarkEnd w:id="27"/>
    <w:bookmarkEnd w:id="28"/>
    <w:bookmarkStart w:id="29" w:name="challenges-and-future-horizons"/>
    <w:p>
      <w:pPr>
        <w:pStyle w:val="Heading2"/>
      </w:pPr>
      <w:r>
        <w:t xml:space="preserve">Challenges and Future Horizons</w:t>
      </w:r>
    </w:p>
    <w:p>
      <w:pPr>
        <w:pStyle w:val="FirstParagraph"/>
      </w:pPr>
      <w:r>
        <w:t xml:space="preserve">Despite the progress made by</w:t>
      </w:r>
      <w:r>
        <w:t xml:space="preserve"> </w:t>
      </w:r>
      <w:r>
        <w:rPr>
          <w:bCs/>
          <w:b/>
        </w:rPr>
        <w:t xml:space="preserve">Biomedical Engineer</w:t>
      </w:r>
      <w:r>
        <w:t xml:space="preserve">s in Guangzhou, several challenges remain. Data privacy and security are paramount concerns, especially with the increasing digitization of patient records. Engineers must adhere to strict regulatory standards set by the National Medical Products Administration (NMPA) in China.</w:t>
      </w:r>
    </w:p>
    <w:p>
      <w:pPr>
        <w:pStyle w:val="BodyText"/>
      </w:pPr>
      <w:r>
        <w:t xml:space="preserve">Furthermore, there is a need for greater interdisciplinary education. Future</w:t>
      </w:r>
      <w:r>
        <w:t xml:space="preserve"> </w:t>
      </w:r>
      <w:r>
        <w:rPr>
          <w:bCs/>
          <w:b/>
        </w:rPr>
        <w:t xml:space="preserve">Biomedical Engineer</w:t>
      </w:r>
      <w:r>
        <w:t xml:space="preserve"> </w:t>
      </w:r>
      <w:r>
        <w:t xml:space="preserve">curricula in Guangzhou and across China are evolving to include more coursework in ethics, law, and business management. This holistic approach ensures that engineers can navigate the complex regulatory environment while bringing their innovations to market.</w:t>
      </w:r>
    </w:p>
    <w:p>
      <w:pPr>
        <w:pStyle w:val="BodyText"/>
      </w:pPr>
      <w:r>
        <w:t xml:space="preserve">The future also holds promise for bioprinting. Research labs in Guangzhou are actively working on 3D printing human tissues for transplant purposes. While still in experimental stages, this technology could eventually eliminate organ donor shortages globally.</w:t>
      </w:r>
    </w:p>
    <w:bookmarkEnd w:id="29"/>
    <w:bookmarkStart w:id="30" w:name="conclusion"/>
    <w:p>
      <w:pPr>
        <w:pStyle w:val="Heading2"/>
      </w:pPr>
      <w:r>
        <w:t xml:space="preserve">Conclusion</w:t>
      </w:r>
    </w:p>
    <w:p>
      <w:pPr>
        <w:pStyle w:val="FirstParagraph"/>
      </w:pPr>
      <w:r>
        <w:t xml:space="preserve">This academic poster presentation underscores the critical importance of the</w:t>
      </w:r>
      <w:r>
        <w:t xml:space="preserve"> </w:t>
      </w:r>
      <w:r>
        <w:rPr>
          <w:bCs/>
          <w:b/>
        </w:rPr>
        <w:t xml:space="preserve">Biomedical Engineer</w:t>
      </w:r>
      <w:r>
        <w:t xml:space="preserve"> </w:t>
      </w:r>
      <w:r>
        <w:t xml:space="preserve">in advancing healthcare technology. In the specific context of</w:t>
      </w:r>
      <w:r>
        <w:t xml:space="preserve"> </w:t>
      </w:r>
      <w:r>
        <w:rPr>
          <w:bCs/>
          <w:b/>
        </w:rPr>
        <w:t xml:space="preserve">China Guangzhou</w:t>
      </w:r>
      <w:r>
        <w:t xml:space="preserve">, we see a vibrant ecosystem where engineering innovation meets clinical need. From smart prosthetics to AI diagnostics, these professionals are solving real-world problems that affect millions.</w:t>
      </w:r>
    </w:p>
    <w:p>
      <w:pPr>
        <w:pStyle w:val="BodyText"/>
      </w:pPr>
      <w:r>
        <w:t xml:space="preserve">The synergy between academic institutions, government policy, and industrial manufacturing in Guangzhou provides a fertile ground for future breakthroughs. As we look ahead, the continued collaboration of</w:t>
      </w:r>
      <w:r>
        <w:t xml:space="preserve"> </w:t>
      </w:r>
      <w:r>
        <w:rPr>
          <w:bCs/>
          <w:b/>
        </w:rPr>
        <w:t xml:space="preserve">Biomedical Engineer</w:t>
      </w:r>
      <w:r>
        <w:t xml:space="preserve">s with medical practitioners will be essential in creating a more equitable and efficient healthcare system. It is imperative that we support education and research funding to sustain this momentum, ensuring that the next generation of engineers is prepared to tackle emerging health crises.</w:t>
      </w:r>
    </w:p>
    <w:p>
      <w:pPr>
        <w:pStyle w:val="BodyText"/>
      </w:pPr>
      <w:r>
        <w:t xml:space="preserve">By focusing on the unique attributes of regions like Guangzhou, we can better understand how localized innovations contribute to global health advancements. The role of the</w:t>
      </w:r>
      <w:r>
        <w:t xml:space="preserve"> </w:t>
      </w:r>
      <w:r>
        <w:rPr>
          <w:bCs/>
          <w:b/>
        </w:rPr>
        <w:t xml:space="preserve">Biomedical Engineer</w:t>
      </w:r>
      <w:r>
        <w:t xml:space="preserve"> </w:t>
      </w:r>
      <w:r>
        <w:t xml:space="preserve">is not static; it evolves with technology, but its core mission remains constant: to improve human life through engineering.</w:t>
      </w:r>
    </w:p>
    <w:bookmarkEnd w:id="30"/>
    <w:bookmarkStart w:id="31" w:name="selected-references"/>
    <w:p>
      <w:pPr>
        <w:pStyle w:val="Heading2"/>
      </w:pPr>
      <w:r>
        <w:t xml:space="preserve">Selected References</w:t>
      </w:r>
    </w:p>
    <w:p>
      <w:pPr>
        <w:numPr>
          <w:ilvl w:val="0"/>
          <w:numId w:val="1003"/>
        </w:numPr>
        <w:pStyle w:val="Compact"/>
      </w:pPr>
      <w:r>
        <w:t xml:space="preserve">National Medical Products Administration (NMPA). Guidelines for Medical Device Registration in China.</w:t>
      </w:r>
    </w:p>
    <w:p>
      <w:pPr>
        <w:numPr>
          <w:ilvl w:val="0"/>
          <w:numId w:val="1003"/>
        </w:numPr>
        <w:pStyle w:val="Compact"/>
      </w:pPr>
      <w:r>
        <w:t xml:space="preserve">Zhang, L., &amp; Wang, Y. (2022). "Integration of AI and Biomedical Engineering in South China Hospitals." *Journal of Medical Systems*.</w:t>
      </w:r>
    </w:p>
    <w:p>
      <w:pPr>
        <w:numPr>
          <w:ilvl w:val="0"/>
          <w:numId w:val="1003"/>
        </w:numPr>
        <w:pStyle w:val="Compact"/>
      </w:pPr>
      <w:r>
        <w:t xml:space="preserve">Guangdong Provincial Health Commission. Annual Report on Healthcare Technology Adoption (2021-2023).</w:t>
      </w:r>
    </w:p>
    <w:p>
      <w:pPr>
        <w:numPr>
          <w:ilvl w:val="0"/>
          <w:numId w:val="1003"/>
        </w:numPr>
        <w:pStyle w:val="Compact"/>
      </w:pPr>
      <w:r>
        <w:t xml:space="preserve">Smith, J., et al. (2023). "Telemedicine Infrastructure in Tier-One Chinese Cities." *IEEE Engineering in Medicine and Biology Magazine*.</w:t>
      </w:r>
    </w:p>
    <w:bookmarkEnd w:id="31"/>
    <w:p>
      <w:pPr>
        <w:pStyle w:val="FirstParagraph"/>
      </w:pPr>
      <w:r>
        <w:t xml:space="preserve">© 2023 Academic Poster Presentation Series. Biomedical Engineering in China Guangzhou.</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Biomedical Engineering in China Guangzhou: Innovation and Academic Excellence</dc:title>
  <dc:creator/>
  <dc:language>en</dc:language>
  <cp:keywords/>
  <dcterms:created xsi:type="dcterms:W3CDTF">2026-07-29T09:57:25Z</dcterms:created>
  <dcterms:modified xsi:type="dcterms:W3CDTF">2026-07-29T09:57:25Z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